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E2BB" w14:textId="600A5A9A" w:rsidR="00481935" w:rsidRDefault="007670C3" w:rsidP="00481935">
      <w:pPr>
        <w:pStyle w:val="a5"/>
        <w:widowControl/>
        <w:shd w:val="clear" w:color="auto" w:fill="FFFFFF"/>
        <w:spacing w:beforeAutospacing="0" w:afterAutospacing="0"/>
        <w:jc w:val="center"/>
        <w:rPr>
          <w:rFonts w:ascii="Times New Roman" w:eastAsia="宋体" w:hAnsi="Times New Roman"/>
          <w:color w:val="333333"/>
        </w:rPr>
      </w:pPr>
      <w:r>
        <w:rPr>
          <w:rFonts w:ascii="Times New Roman" w:eastAsia="宋体" w:hAnsi="Times New Roman" w:hint="eastAsia"/>
          <w:b/>
          <w:bCs/>
          <w:color w:val="333333"/>
          <w:sz w:val="36"/>
          <w:szCs w:val="36"/>
          <w:shd w:val="clear" w:color="auto" w:fill="FFFFFF"/>
        </w:rPr>
        <w:t>中国科学院过程工程</w:t>
      </w:r>
      <w:r w:rsidR="006D000B">
        <w:rPr>
          <w:rFonts w:ascii="Times New Roman" w:eastAsia="宋体" w:hAnsi="Times New Roman" w:hint="eastAsia"/>
          <w:b/>
          <w:bCs/>
          <w:color w:val="333333"/>
          <w:sz w:val="36"/>
          <w:szCs w:val="36"/>
          <w:shd w:val="clear" w:color="auto" w:fill="FFFFFF"/>
        </w:rPr>
        <w:t>研究</w:t>
      </w:r>
      <w:r>
        <w:rPr>
          <w:rFonts w:ascii="Times New Roman" w:eastAsia="宋体" w:hAnsi="Times New Roman" w:hint="eastAsia"/>
          <w:b/>
          <w:bCs/>
          <w:color w:val="333333"/>
          <w:sz w:val="36"/>
          <w:szCs w:val="36"/>
          <w:shd w:val="clear" w:color="auto" w:fill="FFFFFF"/>
        </w:rPr>
        <w:t>所</w:t>
      </w:r>
      <w:r w:rsidR="00481935">
        <w:rPr>
          <w:rFonts w:ascii="Times New Roman" w:eastAsia="宋体" w:hAnsi="Times New Roman"/>
          <w:b/>
          <w:bCs/>
          <w:color w:val="333333"/>
          <w:sz w:val="36"/>
          <w:szCs w:val="36"/>
          <w:shd w:val="clear" w:color="auto" w:fill="FFFFFF"/>
        </w:rPr>
        <w:t>信息公开工作</w:t>
      </w:r>
      <w:r w:rsidR="00935BE5">
        <w:rPr>
          <w:rFonts w:ascii="Times New Roman" w:eastAsia="宋体" w:hAnsi="Times New Roman" w:hint="eastAsia"/>
          <w:b/>
          <w:bCs/>
          <w:color w:val="333333"/>
          <w:sz w:val="36"/>
          <w:szCs w:val="36"/>
          <w:shd w:val="clear" w:color="auto" w:fill="FFFFFF"/>
        </w:rPr>
        <w:t>2</w:t>
      </w:r>
      <w:r w:rsidR="00935BE5">
        <w:rPr>
          <w:rFonts w:ascii="Times New Roman" w:eastAsia="宋体" w:hAnsi="Times New Roman"/>
          <w:b/>
          <w:bCs/>
          <w:color w:val="333333"/>
          <w:sz w:val="36"/>
          <w:szCs w:val="36"/>
          <w:shd w:val="clear" w:color="auto" w:fill="FFFFFF"/>
        </w:rPr>
        <w:t>022</w:t>
      </w:r>
      <w:r w:rsidR="00481935">
        <w:rPr>
          <w:rFonts w:ascii="Times New Roman" w:eastAsia="宋体" w:hAnsi="Times New Roman"/>
          <w:b/>
          <w:bCs/>
          <w:color w:val="333333"/>
          <w:sz w:val="36"/>
          <w:szCs w:val="36"/>
          <w:shd w:val="clear" w:color="auto" w:fill="FFFFFF"/>
        </w:rPr>
        <w:t>年度报告</w:t>
      </w:r>
    </w:p>
    <w:p w14:paraId="3A24E1B9" w14:textId="77777777" w:rsidR="00481935" w:rsidRDefault="00481935" w:rsidP="00481935">
      <w:pPr>
        <w:pStyle w:val="a5"/>
        <w:widowControl/>
        <w:shd w:val="clear" w:color="auto" w:fill="FFFFFF"/>
        <w:spacing w:beforeAutospacing="0" w:afterAutospacing="0"/>
        <w:ind w:firstLine="420"/>
        <w:jc w:val="both"/>
        <w:rPr>
          <w:rFonts w:ascii="Times New Roman" w:eastAsia="宋体" w:hAnsi="Times New Roman"/>
          <w:color w:val="333333"/>
        </w:rPr>
      </w:pPr>
    </w:p>
    <w:p w14:paraId="33F43C1E" w14:textId="77777777" w:rsidR="00481935" w:rsidRDefault="00481935" w:rsidP="00481935">
      <w:pPr>
        <w:pStyle w:val="a5"/>
        <w:widowControl/>
        <w:shd w:val="clear" w:color="auto" w:fill="FFFFFF"/>
        <w:spacing w:beforeAutospacing="0" w:afterAutospacing="0"/>
        <w:ind w:firstLine="420"/>
        <w:jc w:val="both"/>
        <w:rPr>
          <w:rFonts w:ascii="Times New Roman" w:eastAsia="宋体" w:hAnsi="Times New Roman"/>
          <w:color w:val="333333"/>
        </w:rPr>
      </w:pPr>
      <w:r>
        <w:rPr>
          <w:rFonts w:ascii="Times New Roman" w:eastAsia="宋体" w:hAnsi="Times New Roman"/>
          <w:b/>
          <w:bCs/>
          <w:color w:val="333333"/>
          <w:shd w:val="clear" w:color="auto" w:fill="FFFFFF"/>
        </w:rPr>
        <w:t>一、总体情况</w:t>
      </w:r>
    </w:p>
    <w:p w14:paraId="5F8A3B61" w14:textId="033EE6EE" w:rsidR="00481935" w:rsidRDefault="00C130E3" w:rsidP="00C370B3">
      <w:pPr>
        <w:pStyle w:val="a5"/>
        <w:widowControl/>
        <w:shd w:val="clear" w:color="auto" w:fill="FFFFFF"/>
        <w:spacing w:beforeAutospacing="0" w:afterAutospacing="0" w:line="360" w:lineRule="auto"/>
        <w:ind w:firstLine="420"/>
        <w:jc w:val="both"/>
        <w:rPr>
          <w:rFonts w:ascii="Times New Roman" w:eastAsia="宋体" w:hAnsi="Times New Roman"/>
          <w:color w:val="333333"/>
          <w:shd w:val="clear" w:color="auto" w:fill="FFFFFF"/>
        </w:rPr>
      </w:pPr>
      <w:r w:rsidRPr="00C130E3">
        <w:rPr>
          <w:rFonts w:ascii="Times New Roman" w:eastAsia="宋体" w:hAnsi="Times New Roman" w:hint="eastAsia"/>
          <w:color w:val="333333"/>
          <w:shd w:val="clear" w:color="auto" w:fill="FFFFFF"/>
        </w:rPr>
        <w:t>根据《中华人民共和国政府信息公开条例》（国务院令第</w:t>
      </w:r>
      <w:r w:rsidRPr="00C130E3">
        <w:rPr>
          <w:rFonts w:ascii="Times New Roman" w:eastAsia="宋体" w:hAnsi="Times New Roman" w:hint="eastAsia"/>
          <w:color w:val="333333"/>
          <w:shd w:val="clear" w:color="auto" w:fill="FFFFFF"/>
        </w:rPr>
        <w:t>711</w:t>
      </w:r>
      <w:r w:rsidRPr="00C130E3">
        <w:rPr>
          <w:rFonts w:ascii="Times New Roman" w:eastAsia="宋体" w:hAnsi="Times New Roman" w:hint="eastAsia"/>
          <w:color w:val="333333"/>
          <w:shd w:val="clear" w:color="auto" w:fill="FFFFFF"/>
        </w:rPr>
        <w:t>号，以下简称《条例》）、《国务院办公厅关于加强和规范政府信息公开情况统计报送工作的通知》，以及《中国科学院信息公开工作管理办法》（科</w:t>
      </w:r>
      <w:proofErr w:type="gramStart"/>
      <w:r w:rsidRPr="00C130E3">
        <w:rPr>
          <w:rFonts w:ascii="Times New Roman" w:eastAsia="宋体" w:hAnsi="Times New Roman" w:hint="eastAsia"/>
          <w:color w:val="333333"/>
          <w:shd w:val="clear" w:color="auto" w:fill="FFFFFF"/>
        </w:rPr>
        <w:t>发传播字</w:t>
      </w:r>
      <w:proofErr w:type="gramEnd"/>
      <w:r w:rsidRPr="00C130E3">
        <w:rPr>
          <w:rFonts w:ascii="Times New Roman" w:eastAsia="宋体" w:hAnsi="Times New Roman" w:hint="eastAsia"/>
          <w:color w:val="333333"/>
          <w:shd w:val="clear" w:color="auto" w:fill="FFFFFF"/>
        </w:rPr>
        <w:t>〔</w:t>
      </w:r>
      <w:r w:rsidRPr="00C130E3">
        <w:rPr>
          <w:rFonts w:ascii="Times New Roman" w:eastAsia="宋体" w:hAnsi="Times New Roman" w:hint="eastAsia"/>
          <w:color w:val="333333"/>
          <w:shd w:val="clear" w:color="auto" w:fill="FFFFFF"/>
        </w:rPr>
        <w:t>2015</w:t>
      </w:r>
      <w:r w:rsidRPr="00C130E3">
        <w:rPr>
          <w:rFonts w:ascii="Times New Roman" w:eastAsia="宋体" w:hAnsi="Times New Roman" w:hint="eastAsia"/>
          <w:color w:val="333333"/>
          <w:shd w:val="clear" w:color="auto" w:fill="FFFFFF"/>
        </w:rPr>
        <w:t>〕</w:t>
      </w:r>
      <w:r w:rsidRPr="00C130E3">
        <w:rPr>
          <w:rFonts w:ascii="Times New Roman" w:eastAsia="宋体" w:hAnsi="Times New Roman" w:hint="eastAsia"/>
          <w:color w:val="333333"/>
          <w:shd w:val="clear" w:color="auto" w:fill="FFFFFF"/>
        </w:rPr>
        <w:t>7</w:t>
      </w:r>
      <w:r w:rsidRPr="00C130E3">
        <w:rPr>
          <w:rFonts w:ascii="Times New Roman" w:eastAsia="宋体" w:hAnsi="Times New Roman" w:hint="eastAsia"/>
          <w:color w:val="333333"/>
          <w:shd w:val="clear" w:color="auto" w:fill="FFFFFF"/>
        </w:rPr>
        <w:t>号）规定，现发布《中国科学院过程工程研究所信息公开工作</w:t>
      </w:r>
      <w:r w:rsidRPr="00C130E3">
        <w:rPr>
          <w:rFonts w:ascii="Times New Roman" w:eastAsia="宋体" w:hAnsi="Times New Roman" w:hint="eastAsia"/>
          <w:color w:val="333333"/>
          <w:shd w:val="clear" w:color="auto" w:fill="FFFFFF"/>
        </w:rPr>
        <w:t>202</w:t>
      </w:r>
      <w:r>
        <w:rPr>
          <w:rFonts w:ascii="Times New Roman" w:eastAsia="宋体" w:hAnsi="Times New Roman"/>
          <w:color w:val="333333"/>
          <w:shd w:val="clear" w:color="auto" w:fill="FFFFFF"/>
        </w:rPr>
        <w:t>2</w:t>
      </w:r>
      <w:r w:rsidRPr="00C130E3">
        <w:rPr>
          <w:rFonts w:ascii="Times New Roman" w:eastAsia="宋体" w:hAnsi="Times New Roman" w:hint="eastAsia"/>
          <w:color w:val="333333"/>
          <w:shd w:val="clear" w:color="auto" w:fill="FFFFFF"/>
        </w:rPr>
        <w:t>年度报告》。</w:t>
      </w:r>
    </w:p>
    <w:p w14:paraId="02ED1A85" w14:textId="4018A0F5" w:rsidR="007D7A60" w:rsidRPr="007D7A60" w:rsidRDefault="007D7A60" w:rsidP="00C370B3">
      <w:pPr>
        <w:widowControl/>
        <w:shd w:val="clear" w:color="auto" w:fill="FFFFFF"/>
        <w:spacing w:line="360" w:lineRule="auto"/>
        <w:ind w:firstLineChars="200" w:firstLine="480"/>
        <w:jc w:val="left"/>
        <w:rPr>
          <w:rFonts w:ascii="Times New Roman" w:eastAsia="宋体" w:hAnsi="Times New Roman" w:cs="Times New Roman"/>
          <w:color w:val="333333"/>
          <w:kern w:val="0"/>
          <w:sz w:val="24"/>
          <w:shd w:val="clear" w:color="auto" w:fill="FFFFFF"/>
        </w:rPr>
      </w:pPr>
      <w:r w:rsidRPr="007D7A60">
        <w:rPr>
          <w:rFonts w:ascii="Times New Roman" w:eastAsia="宋体" w:hAnsi="Times New Roman" w:cs="Times New Roman" w:hint="eastAsia"/>
          <w:color w:val="333333"/>
          <w:kern w:val="0"/>
          <w:sz w:val="24"/>
          <w:shd w:val="clear" w:color="auto" w:fill="FFFFFF"/>
        </w:rPr>
        <w:t>本报告对中国科学院过程工程研究所</w:t>
      </w:r>
      <w:r w:rsidRPr="007D7A60">
        <w:rPr>
          <w:rFonts w:ascii="Times New Roman" w:eastAsia="宋体" w:hAnsi="Times New Roman" w:cs="Times New Roman" w:hint="eastAsia"/>
          <w:color w:val="333333"/>
          <w:kern w:val="0"/>
          <w:sz w:val="24"/>
          <w:shd w:val="clear" w:color="auto" w:fill="FFFFFF"/>
        </w:rPr>
        <w:t>202</w:t>
      </w:r>
      <w:r w:rsidR="005448A4">
        <w:rPr>
          <w:rFonts w:ascii="Times New Roman" w:eastAsia="宋体" w:hAnsi="Times New Roman" w:cs="Times New Roman"/>
          <w:color w:val="333333"/>
          <w:kern w:val="0"/>
          <w:sz w:val="24"/>
          <w:shd w:val="clear" w:color="auto" w:fill="FFFFFF"/>
        </w:rPr>
        <w:t>2</w:t>
      </w:r>
      <w:r w:rsidRPr="007D7A60">
        <w:rPr>
          <w:rFonts w:ascii="Times New Roman" w:eastAsia="宋体" w:hAnsi="Times New Roman" w:cs="Times New Roman" w:hint="eastAsia"/>
          <w:color w:val="333333"/>
          <w:kern w:val="0"/>
          <w:sz w:val="24"/>
          <w:shd w:val="clear" w:color="auto" w:fill="FFFFFF"/>
        </w:rPr>
        <w:t>年信息公开工作情况进行总结，由总体情况、主动公开信息情况、收到和处理信息公开申请情况、信息公开工作存在的主要问题及改进情况、其他需要报告的事项五部分组成，本报告中所列数据的统计期限自</w:t>
      </w:r>
      <w:r w:rsidRPr="007D7A60">
        <w:rPr>
          <w:rFonts w:ascii="Times New Roman" w:eastAsia="宋体" w:hAnsi="Times New Roman" w:cs="Times New Roman" w:hint="eastAsia"/>
          <w:color w:val="333333"/>
          <w:kern w:val="0"/>
          <w:sz w:val="24"/>
          <w:shd w:val="clear" w:color="auto" w:fill="FFFFFF"/>
        </w:rPr>
        <w:t>202</w:t>
      </w:r>
      <w:r w:rsidR="00CD66EE">
        <w:rPr>
          <w:rFonts w:ascii="Times New Roman" w:eastAsia="宋体" w:hAnsi="Times New Roman" w:cs="Times New Roman"/>
          <w:color w:val="333333"/>
          <w:kern w:val="0"/>
          <w:sz w:val="24"/>
          <w:shd w:val="clear" w:color="auto" w:fill="FFFFFF"/>
        </w:rPr>
        <w:t>2</w:t>
      </w:r>
      <w:r w:rsidRPr="007D7A60">
        <w:rPr>
          <w:rFonts w:ascii="Times New Roman" w:eastAsia="宋体" w:hAnsi="Times New Roman" w:cs="Times New Roman" w:hint="eastAsia"/>
          <w:color w:val="333333"/>
          <w:kern w:val="0"/>
          <w:sz w:val="24"/>
          <w:shd w:val="clear" w:color="auto" w:fill="FFFFFF"/>
        </w:rPr>
        <w:t>年</w:t>
      </w:r>
      <w:r w:rsidRPr="007D7A60">
        <w:rPr>
          <w:rFonts w:ascii="Times New Roman" w:eastAsia="宋体" w:hAnsi="Times New Roman" w:cs="Times New Roman" w:hint="eastAsia"/>
          <w:color w:val="333333"/>
          <w:kern w:val="0"/>
          <w:sz w:val="24"/>
          <w:shd w:val="clear" w:color="auto" w:fill="FFFFFF"/>
        </w:rPr>
        <w:t>1</w:t>
      </w:r>
      <w:r w:rsidRPr="007D7A60">
        <w:rPr>
          <w:rFonts w:ascii="Times New Roman" w:eastAsia="宋体" w:hAnsi="Times New Roman" w:cs="Times New Roman" w:hint="eastAsia"/>
          <w:color w:val="333333"/>
          <w:kern w:val="0"/>
          <w:sz w:val="24"/>
          <w:shd w:val="clear" w:color="auto" w:fill="FFFFFF"/>
        </w:rPr>
        <w:t>月</w:t>
      </w:r>
      <w:r w:rsidRPr="007D7A60">
        <w:rPr>
          <w:rFonts w:ascii="Times New Roman" w:eastAsia="宋体" w:hAnsi="Times New Roman" w:cs="Times New Roman" w:hint="eastAsia"/>
          <w:color w:val="333333"/>
          <w:kern w:val="0"/>
          <w:sz w:val="24"/>
          <w:shd w:val="clear" w:color="auto" w:fill="FFFFFF"/>
        </w:rPr>
        <w:t>1</w:t>
      </w:r>
      <w:r w:rsidRPr="007D7A60">
        <w:rPr>
          <w:rFonts w:ascii="Times New Roman" w:eastAsia="宋体" w:hAnsi="Times New Roman" w:cs="Times New Roman" w:hint="eastAsia"/>
          <w:color w:val="333333"/>
          <w:kern w:val="0"/>
          <w:sz w:val="24"/>
          <w:shd w:val="clear" w:color="auto" w:fill="FFFFFF"/>
        </w:rPr>
        <w:t>日至</w:t>
      </w:r>
      <w:r w:rsidRPr="007D7A60">
        <w:rPr>
          <w:rFonts w:ascii="Times New Roman" w:eastAsia="宋体" w:hAnsi="Times New Roman" w:cs="Times New Roman" w:hint="eastAsia"/>
          <w:color w:val="333333"/>
          <w:kern w:val="0"/>
          <w:sz w:val="24"/>
          <w:shd w:val="clear" w:color="auto" w:fill="FFFFFF"/>
        </w:rPr>
        <w:t>12</w:t>
      </w:r>
      <w:r w:rsidRPr="007D7A60">
        <w:rPr>
          <w:rFonts w:ascii="Times New Roman" w:eastAsia="宋体" w:hAnsi="Times New Roman" w:cs="Times New Roman" w:hint="eastAsia"/>
          <w:color w:val="333333"/>
          <w:kern w:val="0"/>
          <w:sz w:val="24"/>
          <w:shd w:val="clear" w:color="auto" w:fill="FFFFFF"/>
        </w:rPr>
        <w:t>月</w:t>
      </w:r>
      <w:r w:rsidRPr="007D7A60">
        <w:rPr>
          <w:rFonts w:ascii="Times New Roman" w:eastAsia="宋体" w:hAnsi="Times New Roman" w:cs="Times New Roman" w:hint="eastAsia"/>
          <w:color w:val="333333"/>
          <w:kern w:val="0"/>
          <w:sz w:val="24"/>
          <w:shd w:val="clear" w:color="auto" w:fill="FFFFFF"/>
        </w:rPr>
        <w:t>31</w:t>
      </w:r>
      <w:r w:rsidRPr="007D7A60">
        <w:rPr>
          <w:rFonts w:ascii="Times New Roman" w:eastAsia="宋体" w:hAnsi="Times New Roman" w:cs="Times New Roman" w:hint="eastAsia"/>
          <w:color w:val="333333"/>
          <w:kern w:val="0"/>
          <w:sz w:val="24"/>
          <w:shd w:val="clear" w:color="auto" w:fill="FFFFFF"/>
        </w:rPr>
        <w:t>日。</w:t>
      </w:r>
    </w:p>
    <w:p w14:paraId="70AE1396" w14:textId="6C64D70F" w:rsidR="00354C5F" w:rsidRDefault="007D7A60" w:rsidP="00C370B3">
      <w:pPr>
        <w:widowControl/>
        <w:shd w:val="clear" w:color="auto" w:fill="FFFFFF"/>
        <w:spacing w:line="360" w:lineRule="auto"/>
        <w:ind w:firstLineChars="200" w:firstLine="480"/>
        <w:jc w:val="left"/>
        <w:rPr>
          <w:rFonts w:ascii="Times New Roman" w:eastAsia="宋体" w:hAnsi="Times New Roman" w:cs="Times New Roman"/>
          <w:color w:val="333333"/>
          <w:kern w:val="0"/>
          <w:sz w:val="24"/>
          <w:shd w:val="clear" w:color="auto" w:fill="FFFFFF"/>
        </w:rPr>
      </w:pPr>
      <w:r>
        <w:rPr>
          <w:rFonts w:ascii="Times New Roman" w:eastAsia="宋体" w:hAnsi="Times New Roman" w:cs="Times New Roman"/>
          <w:color w:val="333333"/>
          <w:kern w:val="0"/>
          <w:sz w:val="24"/>
          <w:shd w:val="clear" w:color="auto" w:fill="FFFFFF"/>
        </w:rPr>
        <w:t>2</w:t>
      </w:r>
      <w:r w:rsidRPr="007D7A60">
        <w:rPr>
          <w:rFonts w:ascii="Times New Roman" w:eastAsia="宋体" w:hAnsi="Times New Roman" w:cs="Times New Roman" w:hint="eastAsia"/>
          <w:color w:val="333333"/>
          <w:kern w:val="0"/>
          <w:sz w:val="24"/>
          <w:shd w:val="clear" w:color="auto" w:fill="FFFFFF"/>
        </w:rPr>
        <w:t>02</w:t>
      </w:r>
      <w:r>
        <w:rPr>
          <w:rFonts w:ascii="Times New Roman" w:eastAsia="宋体" w:hAnsi="Times New Roman" w:cs="Times New Roman"/>
          <w:color w:val="333333"/>
          <w:kern w:val="0"/>
          <w:sz w:val="24"/>
          <w:shd w:val="clear" w:color="auto" w:fill="FFFFFF"/>
        </w:rPr>
        <w:t>2</w:t>
      </w:r>
      <w:r w:rsidRPr="007D7A60">
        <w:rPr>
          <w:rFonts w:ascii="Times New Roman" w:eastAsia="宋体" w:hAnsi="Times New Roman" w:cs="Times New Roman" w:hint="eastAsia"/>
          <w:color w:val="333333"/>
          <w:kern w:val="0"/>
          <w:sz w:val="24"/>
          <w:shd w:val="clear" w:color="auto" w:fill="FFFFFF"/>
        </w:rPr>
        <w:t>年，过程工程所继续深入贯彻《条例》和国务院、中科院关于加强信息公开工作的相关精神和要求，严格按照过程工程所信息公开相关规章制度，有效利用信息公开渠道，积极主动发布各类工作信息，进一步规范、充实公开内容，信息公开工作稳步推进。</w:t>
      </w:r>
    </w:p>
    <w:p w14:paraId="739B5B2C" w14:textId="77777777" w:rsidR="009B6631" w:rsidRPr="00C130E3" w:rsidRDefault="009B6631" w:rsidP="00354C5F">
      <w:pPr>
        <w:widowControl/>
        <w:shd w:val="clear" w:color="auto" w:fill="FFFFFF"/>
        <w:spacing w:line="360" w:lineRule="auto"/>
        <w:ind w:firstLineChars="200" w:firstLine="420"/>
        <w:jc w:val="left"/>
        <w:rPr>
          <w:rFonts w:ascii="Times New Roman" w:eastAsia="宋体" w:hAnsi="Times New Roman"/>
          <w:color w:val="333333"/>
          <w:shd w:val="clear" w:color="auto" w:fill="FFFFFF"/>
        </w:rPr>
      </w:pPr>
    </w:p>
    <w:p w14:paraId="5514D5E6" w14:textId="77777777" w:rsidR="00481935" w:rsidRDefault="00481935" w:rsidP="00481935">
      <w:pPr>
        <w:pStyle w:val="a5"/>
        <w:widowControl/>
        <w:shd w:val="clear" w:color="auto" w:fill="FFFFFF"/>
        <w:spacing w:beforeAutospacing="0" w:afterAutospacing="0"/>
        <w:ind w:firstLine="420"/>
        <w:jc w:val="both"/>
        <w:rPr>
          <w:rFonts w:ascii="Times New Roman" w:eastAsia="宋体" w:hAnsi="Times New Roman"/>
          <w:color w:val="333333"/>
        </w:rPr>
      </w:pPr>
      <w:r>
        <w:rPr>
          <w:rFonts w:ascii="Times New Roman" w:eastAsia="宋体" w:hAnsi="Times New Roman"/>
          <w:b/>
          <w:bCs/>
          <w:color w:val="333333"/>
          <w:shd w:val="clear" w:color="auto" w:fill="FFFFFF"/>
        </w:rPr>
        <w:t>二、主动公开政府信息情况</w:t>
      </w:r>
    </w:p>
    <w:p w14:paraId="1B5EB458" w14:textId="77777777" w:rsidR="00481935" w:rsidRDefault="00481935" w:rsidP="00481935">
      <w:pPr>
        <w:pStyle w:val="a5"/>
        <w:widowControl/>
        <w:shd w:val="clear" w:color="auto" w:fill="FFFFFF"/>
        <w:spacing w:beforeAutospacing="0" w:afterAutospacing="0"/>
        <w:ind w:firstLine="420"/>
        <w:jc w:val="both"/>
        <w:rPr>
          <w:rFonts w:ascii="Times New Roman" w:eastAsia="宋体" w:hAnsi="Times New Roman"/>
          <w:color w:val="333333"/>
        </w:rPr>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481935" w14:paraId="0264F056" w14:textId="77777777" w:rsidTr="002F143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14:paraId="1B395B01"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第二十条第（一）项</w:t>
            </w:r>
          </w:p>
        </w:tc>
      </w:tr>
      <w:tr w:rsidR="00481935" w14:paraId="0F4A8747"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564C4D7"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35E075C1"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本年</w:t>
            </w:r>
            <w:r>
              <w:rPr>
                <w:rFonts w:ascii="Times New Roman" w:eastAsia="宋体" w:hAnsi="Times New Roman" w:cs="Times New Roman"/>
                <w:kern w:val="0"/>
                <w:sz w:val="20"/>
                <w:szCs w:val="20"/>
                <w:lang w:bidi="ar"/>
              </w:rPr>
              <w:t>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7F122B13"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770B806B"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现行有效件</w:t>
            </w:r>
            <w:r>
              <w:rPr>
                <w:rFonts w:ascii="Times New Roman" w:eastAsia="宋体" w:hAnsi="Times New Roman" w:cs="Times New Roman"/>
                <w:kern w:val="0"/>
                <w:sz w:val="20"/>
                <w:szCs w:val="20"/>
                <w:lang w:bidi="ar"/>
              </w:rPr>
              <w:t>数</w:t>
            </w:r>
          </w:p>
        </w:tc>
      </w:tr>
      <w:tr w:rsidR="00481935" w14:paraId="7CFB6135"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393472C1" w14:textId="77777777" w:rsidR="00481935" w:rsidRDefault="00481935" w:rsidP="002F1431">
            <w:pPr>
              <w:widowControl/>
              <w:jc w:val="left"/>
              <w:rPr>
                <w:rFonts w:ascii="Times New Roman" w:hAnsi="Times New Roman" w:cs="Times New Roman"/>
              </w:rPr>
            </w:pPr>
            <w:r>
              <w:rPr>
                <w:rFonts w:ascii="Times New Roman" w:eastAsia="宋体" w:hAnsi="Times New Roman" w:cs="Times New Roman"/>
                <w:color w:val="000000"/>
                <w:kern w:val="0"/>
                <w:sz w:val="20"/>
                <w:szCs w:val="20"/>
                <w:lang w:bidi="ar"/>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2C23264A" w14:textId="5913134E" w:rsidR="00481935" w:rsidRDefault="00FC0234" w:rsidP="00FC0234">
            <w:pPr>
              <w:widowControl/>
              <w:jc w:val="center"/>
              <w:rPr>
                <w:rFonts w:ascii="Times New Roman" w:hAnsi="Times New Roman" w:cs="Times New Roman"/>
              </w:rPr>
            </w:pPr>
            <w:r>
              <w:rPr>
                <w:rFonts w:ascii="Times New Roman" w:eastAsia="宋体" w:hAnsi="Times New Roman" w:cs="Times New Roman"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5B80A5FF" w14:textId="542BC88F" w:rsidR="00481935" w:rsidRDefault="00FC0234" w:rsidP="00FC0234">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716CFB8E" w14:textId="09986984" w:rsidR="00481935" w:rsidRDefault="00FC0234" w:rsidP="00FC0234">
            <w:pPr>
              <w:widowControl/>
              <w:jc w:val="center"/>
              <w:rPr>
                <w:rFonts w:ascii="Times New Roman" w:hAnsi="Times New Roman" w:cs="Times New Roman"/>
              </w:rPr>
            </w:pPr>
            <w:r>
              <w:rPr>
                <w:rFonts w:ascii="Times New Roman" w:hAnsi="Times New Roman" w:cs="Times New Roman"/>
                <w:kern w:val="0"/>
                <w:szCs w:val="21"/>
                <w:lang w:bidi="ar"/>
              </w:rPr>
              <w:t>0</w:t>
            </w:r>
          </w:p>
        </w:tc>
      </w:tr>
      <w:tr w:rsidR="00481935" w14:paraId="5B932887"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52CD1A60" w14:textId="77777777" w:rsidR="00481935" w:rsidRDefault="00481935" w:rsidP="002F1431">
            <w:pPr>
              <w:widowControl/>
              <w:jc w:val="left"/>
              <w:rPr>
                <w:rFonts w:ascii="Times New Roman" w:hAnsi="Times New Roman" w:cs="Times New Roman"/>
              </w:rPr>
            </w:pPr>
            <w:r>
              <w:rPr>
                <w:rFonts w:ascii="Times New Roman" w:eastAsia="宋体" w:hAnsi="Times New Roman" w:cs="Times New Roman"/>
                <w:color w:val="000000"/>
                <w:kern w:val="0"/>
                <w:sz w:val="20"/>
                <w:szCs w:val="20"/>
                <w:lang w:bidi="ar"/>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2179B2EA" w14:textId="4DDBAA95" w:rsidR="00481935" w:rsidRDefault="00FC0234" w:rsidP="00FC0234">
            <w:pPr>
              <w:widowControl/>
              <w:jc w:val="center"/>
              <w:rPr>
                <w:rFonts w:ascii="Times New Roman" w:hAnsi="Times New Roman" w:cs="Times New Roman"/>
              </w:rPr>
            </w:pPr>
            <w:r>
              <w:rPr>
                <w:rFonts w:ascii="Times New Roman" w:eastAsia="宋体" w:hAnsi="Times New Roman" w:cs="Times New Roman" w:hint="eastAsia"/>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54D16CE9" w14:textId="2D3F74EB" w:rsidR="00481935" w:rsidRDefault="00FC0234" w:rsidP="00FC0234">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14:paraId="014BFF70" w14:textId="2F5556DF" w:rsidR="00481935" w:rsidRDefault="00FC0234" w:rsidP="00FC0234">
            <w:pPr>
              <w:widowControl/>
              <w:jc w:val="center"/>
              <w:rPr>
                <w:rFonts w:ascii="Times New Roman" w:hAnsi="Times New Roman" w:cs="Times New Roman"/>
              </w:rPr>
            </w:pPr>
            <w:r>
              <w:rPr>
                <w:rFonts w:ascii="Times New Roman" w:hAnsi="Times New Roman" w:cs="Times New Roman"/>
                <w:kern w:val="0"/>
                <w:szCs w:val="21"/>
                <w:lang w:bidi="ar"/>
              </w:rPr>
              <w:t>0</w:t>
            </w:r>
          </w:p>
        </w:tc>
      </w:tr>
      <w:tr w:rsidR="00481935" w14:paraId="4511C6A6" w14:textId="77777777" w:rsidTr="002F143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3786AFC4"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第二十条第（五）项</w:t>
            </w:r>
          </w:p>
        </w:tc>
      </w:tr>
      <w:tr w:rsidR="00481935" w14:paraId="5A894137"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55FE9CFA"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23D91863"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本年处理决定数量</w:t>
            </w:r>
          </w:p>
        </w:tc>
      </w:tr>
      <w:tr w:rsidR="00481935" w14:paraId="0839DA34"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5E97BE1C" w14:textId="77777777" w:rsidR="00481935" w:rsidRDefault="00481935" w:rsidP="002F1431">
            <w:pPr>
              <w:widowControl/>
              <w:jc w:val="left"/>
              <w:rPr>
                <w:rFonts w:ascii="Times New Roman" w:hAnsi="Times New Roman" w:cs="Times New Roman"/>
              </w:rPr>
            </w:pPr>
            <w:r>
              <w:rPr>
                <w:rFonts w:ascii="Times New Roman" w:eastAsia="宋体" w:hAnsi="Times New Roman" w:cs="Times New Roman"/>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7E651DEC" w14:textId="77F285FF" w:rsidR="00481935" w:rsidRDefault="00FC0234" w:rsidP="00FC0234">
            <w:pPr>
              <w:widowControl/>
              <w:jc w:val="center"/>
              <w:rPr>
                <w:rFonts w:ascii="Times New Roman" w:hAnsi="Times New Roman" w:cs="Times New Roman"/>
              </w:rPr>
            </w:pPr>
            <w:r>
              <w:rPr>
                <w:rFonts w:ascii="Times New Roman" w:hAnsi="Times New Roman" w:cs="Times New Roman" w:hint="eastAsia"/>
              </w:rPr>
              <w:t>0</w:t>
            </w:r>
          </w:p>
        </w:tc>
      </w:tr>
      <w:tr w:rsidR="00481935" w14:paraId="4D1A9DC5" w14:textId="77777777" w:rsidTr="002F143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2E74ACEC"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第二十条第（六）项</w:t>
            </w:r>
          </w:p>
        </w:tc>
      </w:tr>
      <w:tr w:rsidR="00481935" w14:paraId="5A676A77"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12365B6"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1601B41D"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本年处理决定数量</w:t>
            </w:r>
          </w:p>
        </w:tc>
      </w:tr>
      <w:tr w:rsidR="00481935" w14:paraId="6C1E94A7"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4C6C3E55" w14:textId="77777777" w:rsidR="00481935" w:rsidRDefault="00481935" w:rsidP="002F1431">
            <w:pPr>
              <w:widowControl/>
              <w:jc w:val="left"/>
              <w:rPr>
                <w:rFonts w:ascii="Times New Roman" w:hAnsi="Times New Roman" w:cs="Times New Roman"/>
              </w:rPr>
            </w:pPr>
            <w:r>
              <w:rPr>
                <w:rFonts w:ascii="Times New Roman" w:eastAsia="宋体" w:hAnsi="Times New Roman" w:cs="Times New Roman"/>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6FA01A51" w14:textId="40574260" w:rsidR="00481935" w:rsidRDefault="00FC0234" w:rsidP="00FC0234">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0</w:t>
            </w:r>
          </w:p>
        </w:tc>
      </w:tr>
      <w:tr w:rsidR="00481935" w14:paraId="690E90D5"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C39B4FD" w14:textId="77777777" w:rsidR="00481935" w:rsidRDefault="00481935" w:rsidP="002F1431">
            <w:pPr>
              <w:widowControl/>
              <w:jc w:val="left"/>
              <w:rPr>
                <w:rFonts w:ascii="Times New Roman" w:hAnsi="Times New Roman" w:cs="Times New Roman"/>
              </w:rPr>
            </w:pPr>
            <w:r>
              <w:rPr>
                <w:rFonts w:ascii="Times New Roman" w:eastAsia="宋体" w:hAnsi="Times New Roman" w:cs="Times New Roman"/>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14:paraId="7CE14485" w14:textId="2BEA2AE6" w:rsidR="00481935" w:rsidRDefault="00FC0234" w:rsidP="00FC0234">
            <w:pPr>
              <w:widowControl/>
              <w:jc w:val="center"/>
              <w:rPr>
                <w:rFonts w:ascii="Times New Roman" w:hAnsi="Times New Roman" w:cs="Times New Roman"/>
              </w:rPr>
            </w:pPr>
            <w:r>
              <w:rPr>
                <w:rFonts w:ascii="Times New Roman" w:eastAsia="宋体" w:hAnsi="Times New Roman" w:cs="Times New Roman" w:hint="eastAsia"/>
                <w:color w:val="000000"/>
                <w:kern w:val="0"/>
                <w:sz w:val="20"/>
                <w:szCs w:val="20"/>
                <w:lang w:bidi="ar"/>
              </w:rPr>
              <w:t>0</w:t>
            </w:r>
          </w:p>
        </w:tc>
      </w:tr>
      <w:tr w:rsidR="00481935" w14:paraId="51A299F9" w14:textId="77777777" w:rsidTr="002F143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14:paraId="6ED73895"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第二十条第（八）项</w:t>
            </w:r>
          </w:p>
        </w:tc>
      </w:tr>
      <w:tr w:rsidR="00481935" w14:paraId="3F90135D"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65F9CA62"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3AD60524"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本年收费金额（单位：万元）</w:t>
            </w:r>
          </w:p>
        </w:tc>
      </w:tr>
      <w:tr w:rsidR="00481935" w14:paraId="5AD48C84" w14:textId="77777777" w:rsidTr="002F1431">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1543B619" w14:textId="77777777" w:rsidR="00481935" w:rsidRDefault="00481935" w:rsidP="002F1431">
            <w:pPr>
              <w:widowControl/>
              <w:jc w:val="left"/>
              <w:rPr>
                <w:rFonts w:ascii="Times New Roman" w:hAnsi="Times New Roman" w:cs="Times New Roman"/>
              </w:rPr>
            </w:pPr>
            <w:r>
              <w:rPr>
                <w:rFonts w:ascii="Times New Roman" w:eastAsia="宋体" w:hAnsi="Times New Roman" w:cs="Times New Roman"/>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14:paraId="61AD925B" w14:textId="586A0FB9" w:rsidR="00481935" w:rsidRDefault="00FC0234" w:rsidP="00FC0234">
            <w:pPr>
              <w:jc w:val="center"/>
              <w:rPr>
                <w:rFonts w:ascii="Times New Roman" w:hAnsi="Times New Roman" w:cs="Times New Roman"/>
                <w:sz w:val="24"/>
              </w:rPr>
            </w:pPr>
            <w:r>
              <w:rPr>
                <w:rFonts w:ascii="Times New Roman" w:hAnsi="Times New Roman" w:cs="Times New Roman" w:hint="eastAsia"/>
                <w:sz w:val="24"/>
              </w:rPr>
              <w:t>0</w:t>
            </w:r>
          </w:p>
        </w:tc>
      </w:tr>
    </w:tbl>
    <w:p w14:paraId="271F8D87" w14:textId="77777777" w:rsidR="00481935" w:rsidRDefault="00481935" w:rsidP="00481935">
      <w:pPr>
        <w:widowControl/>
        <w:jc w:val="left"/>
        <w:rPr>
          <w:rFonts w:ascii="Times New Roman" w:hAnsi="Times New Roman" w:cs="Times New Roman"/>
        </w:rPr>
      </w:pPr>
    </w:p>
    <w:p w14:paraId="00854B44" w14:textId="77777777" w:rsidR="00481935" w:rsidRDefault="00481935" w:rsidP="00481935">
      <w:pPr>
        <w:pStyle w:val="a5"/>
        <w:widowControl/>
        <w:shd w:val="clear" w:color="auto" w:fill="FFFFFF"/>
        <w:spacing w:beforeAutospacing="0" w:afterAutospacing="0"/>
        <w:ind w:firstLine="420"/>
        <w:jc w:val="both"/>
        <w:rPr>
          <w:rFonts w:ascii="Times New Roman" w:eastAsia="宋体" w:hAnsi="Times New Roman"/>
          <w:color w:val="333333"/>
        </w:rPr>
      </w:pPr>
      <w:r>
        <w:rPr>
          <w:rFonts w:ascii="Times New Roman" w:eastAsia="宋体" w:hAnsi="Times New Roman"/>
          <w:b/>
          <w:bCs/>
          <w:color w:val="333333"/>
          <w:shd w:val="clear" w:color="auto" w:fill="FFFFFF"/>
        </w:rPr>
        <w:lastRenderedPageBreak/>
        <w:t>三、收到和处理政府信息公开申请情况</w:t>
      </w:r>
    </w:p>
    <w:p w14:paraId="14A50D4E" w14:textId="77777777" w:rsidR="00481935" w:rsidRDefault="00481935" w:rsidP="00481935">
      <w:pPr>
        <w:pStyle w:val="a5"/>
        <w:widowControl/>
        <w:shd w:val="clear" w:color="auto" w:fill="FFFFFF"/>
        <w:spacing w:beforeAutospacing="0" w:afterAutospacing="0"/>
        <w:ind w:firstLine="420"/>
        <w:jc w:val="both"/>
        <w:rPr>
          <w:rFonts w:ascii="Times New Roman" w:eastAsia="宋体" w:hAnsi="Times New Roman"/>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481935" w14:paraId="267A9C71" w14:textId="77777777" w:rsidTr="00F43DC1">
        <w:trPr>
          <w:jc w:val="center"/>
        </w:trPr>
        <w:tc>
          <w:tcPr>
            <w:tcW w:w="4932"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1AFC1326" w14:textId="77777777" w:rsidR="00481935" w:rsidRDefault="00481935" w:rsidP="002F1431">
            <w:pPr>
              <w:widowControl/>
              <w:jc w:val="left"/>
              <w:rPr>
                <w:rFonts w:ascii="Times New Roman" w:hAnsi="Times New Roman" w:cs="Times New Roman"/>
              </w:rPr>
            </w:pPr>
            <w:r>
              <w:rPr>
                <w:rFonts w:ascii="Times New Roman" w:eastAsia="楷体" w:hAnsi="Times New Roman" w:cs="Times New Roman"/>
                <w:kern w:val="0"/>
                <w:sz w:val="20"/>
                <w:szCs w:val="20"/>
                <w:lang w:bidi="ar"/>
              </w:rPr>
              <w:t>（本列数据的勾</w:t>
            </w:r>
            <w:proofErr w:type="gramStart"/>
            <w:r>
              <w:rPr>
                <w:rFonts w:ascii="Times New Roman" w:eastAsia="楷体" w:hAnsi="Times New Roman" w:cs="Times New Roman"/>
                <w:kern w:val="0"/>
                <w:sz w:val="20"/>
                <w:szCs w:val="20"/>
                <w:lang w:bidi="ar"/>
              </w:rPr>
              <w:t>稽</w:t>
            </w:r>
            <w:proofErr w:type="gramEnd"/>
            <w:r>
              <w:rPr>
                <w:rFonts w:ascii="Times New Roman" w:eastAsia="楷体" w:hAnsi="Times New Roman" w:cs="Times New Roman"/>
                <w:kern w:val="0"/>
                <w:sz w:val="20"/>
                <w:szCs w:val="20"/>
                <w:lang w:bidi="ar"/>
              </w:rPr>
              <w:t>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5377656B"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申请人情况</w:t>
            </w:r>
          </w:p>
        </w:tc>
      </w:tr>
      <w:tr w:rsidR="00481935" w14:paraId="0C432328" w14:textId="77777777" w:rsidTr="00F43DC1">
        <w:trPr>
          <w:jc w:val="center"/>
        </w:trPr>
        <w:tc>
          <w:tcPr>
            <w:tcW w:w="4932"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48D05FAF" w14:textId="77777777" w:rsidR="00481935" w:rsidRDefault="00481935" w:rsidP="002F1431">
            <w:pPr>
              <w:rPr>
                <w:rFonts w:ascii="Times New Roman" w:hAnsi="Times New Roman" w:cs="Times New Roman"/>
                <w:sz w:val="24"/>
              </w:rPr>
            </w:pPr>
          </w:p>
        </w:tc>
        <w:tc>
          <w:tcPr>
            <w:tcW w:w="688"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14:paraId="7CF3A519"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A1198D5"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法人或其他组织</w:t>
            </w:r>
          </w:p>
        </w:tc>
        <w:tc>
          <w:tcPr>
            <w:tcW w:w="688"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14:paraId="0020FAD3"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总计</w:t>
            </w:r>
          </w:p>
        </w:tc>
      </w:tr>
      <w:tr w:rsidR="00481935" w14:paraId="5F60D34A" w14:textId="77777777" w:rsidTr="00F43DC1">
        <w:trPr>
          <w:jc w:val="center"/>
        </w:trPr>
        <w:tc>
          <w:tcPr>
            <w:tcW w:w="4932"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14:paraId="06A87959" w14:textId="77777777" w:rsidR="00481935" w:rsidRDefault="00481935" w:rsidP="002F1431">
            <w:pPr>
              <w:rPr>
                <w:rFonts w:ascii="Times New Roman" w:hAnsi="Times New Roman" w:cs="Times New Roman"/>
                <w:sz w:val="24"/>
              </w:rPr>
            </w:pPr>
          </w:p>
        </w:tc>
        <w:tc>
          <w:tcPr>
            <w:tcW w:w="688" w:type="dxa"/>
            <w:vMerge/>
            <w:tcBorders>
              <w:top w:val="nil"/>
              <w:left w:val="nil"/>
              <w:bottom w:val="single" w:sz="8" w:space="0" w:color="auto"/>
              <w:right w:val="single" w:sz="8" w:space="0" w:color="auto"/>
            </w:tcBorders>
            <w:shd w:val="clear" w:color="auto" w:fill="auto"/>
            <w:tcMar>
              <w:left w:w="57" w:type="dxa"/>
              <w:right w:w="57" w:type="dxa"/>
            </w:tcMar>
            <w:vAlign w:val="center"/>
          </w:tcPr>
          <w:p w14:paraId="0843F596" w14:textId="77777777" w:rsidR="00481935" w:rsidRDefault="00481935" w:rsidP="002F1431">
            <w:pPr>
              <w:rPr>
                <w:rFonts w:ascii="Times New Roman" w:hAnsi="Times New Roman" w:cs="Times New Roman"/>
                <w:sz w:val="24"/>
              </w:rPr>
            </w:pP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23130CC"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商业</w:t>
            </w:r>
          </w:p>
          <w:p w14:paraId="2429C29E"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企业</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11BDAAF"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科研</w:t>
            </w:r>
          </w:p>
          <w:p w14:paraId="54A1655F"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4EBABE0F"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6D1A2967"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1FB33A19"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其他</w:t>
            </w:r>
          </w:p>
        </w:tc>
        <w:tc>
          <w:tcPr>
            <w:tcW w:w="688"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14:paraId="39C8974A" w14:textId="77777777" w:rsidR="00481935" w:rsidRDefault="00481935" w:rsidP="002F1431">
            <w:pPr>
              <w:rPr>
                <w:rFonts w:ascii="Times New Roman" w:hAnsi="Times New Roman" w:cs="Times New Roman"/>
                <w:sz w:val="24"/>
              </w:rPr>
            </w:pPr>
          </w:p>
        </w:tc>
      </w:tr>
      <w:tr w:rsidR="00481935" w14:paraId="1BC531E6" w14:textId="77777777" w:rsidTr="00F43DC1">
        <w:trPr>
          <w:jc w:val="center"/>
        </w:trPr>
        <w:tc>
          <w:tcPr>
            <w:tcW w:w="4932"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20969CD2" w14:textId="77777777" w:rsidR="00481935" w:rsidRDefault="00481935" w:rsidP="002F1431">
            <w:pPr>
              <w:widowControl/>
              <w:jc w:val="left"/>
              <w:rPr>
                <w:rFonts w:ascii="Times New Roman" w:hAnsi="Times New Roman" w:cs="Times New Roman"/>
              </w:rPr>
            </w:pPr>
            <w:r>
              <w:rPr>
                <w:rFonts w:ascii="Times New Roman" w:eastAsia="宋体" w:hAnsi="Times New Roman" w:cs="Times New Roman"/>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D0ADD16" w14:textId="69FDA8FE" w:rsidR="00481935" w:rsidRPr="00F43DC1" w:rsidRDefault="00F43DC1" w:rsidP="002F143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4D062B2" w14:textId="434900E0" w:rsidR="00481935" w:rsidRDefault="00F43DC1" w:rsidP="002F143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9670801" w14:textId="62B35ABA" w:rsidR="00481935" w:rsidRDefault="00F43DC1" w:rsidP="002F143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0AAD0D3" w14:textId="15AC8B1B" w:rsidR="00481935" w:rsidRDefault="00F43DC1" w:rsidP="002F143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41A0CE9" w14:textId="1761561D" w:rsidR="00481935" w:rsidRDefault="00F43DC1" w:rsidP="002F143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66E33D1" w14:textId="0C315F12" w:rsidR="00481935" w:rsidRDefault="00F43DC1" w:rsidP="002F143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6CC6A56D" w14:textId="77EA1E78" w:rsidR="00481935" w:rsidRDefault="00FC0234" w:rsidP="002F1431">
            <w:pPr>
              <w:widowControl/>
              <w:jc w:val="center"/>
              <w:rPr>
                <w:rFonts w:ascii="Times New Roman" w:hAnsi="Times New Roman" w:cs="Times New Roman"/>
              </w:rPr>
            </w:pPr>
            <w:r>
              <w:rPr>
                <w:rFonts w:ascii="Times New Roman" w:hAnsi="Times New Roman" w:cs="Times New Roman" w:hint="eastAsia"/>
              </w:rPr>
              <w:t>0</w:t>
            </w:r>
          </w:p>
        </w:tc>
      </w:tr>
      <w:tr w:rsidR="00F43DC1" w14:paraId="530E896C" w14:textId="77777777" w:rsidTr="00F43DC1">
        <w:trPr>
          <w:jc w:val="center"/>
        </w:trPr>
        <w:tc>
          <w:tcPr>
            <w:tcW w:w="4932"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7717FC39"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E341555" w14:textId="7294E42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F235D2E" w14:textId="550132E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ABA9EED" w14:textId="2A0AFBF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46FD58C" w14:textId="0271457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1602178" w14:textId="4E81CC8D"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FF0C89D" w14:textId="6491288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534D2EF0" w14:textId="503F514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14C82F30" w14:textId="77777777" w:rsidTr="00F43DC1">
        <w:trPr>
          <w:jc w:val="center"/>
        </w:trPr>
        <w:tc>
          <w:tcPr>
            <w:tcW w:w="769"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FBAE513"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三、本年度办理结果</w:t>
            </w: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6FF2F8DE"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（一）予以公开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7425D4D" w14:textId="631BEB3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802282B" w14:textId="411BC42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5CBC140" w14:textId="6140A27F"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4C1A6F8" w14:textId="07A6C0ED"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42F2F2B" w14:textId="2343EEF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1314B82" w14:textId="003302F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tcPr>
          <w:p w14:paraId="2B2A6743" w14:textId="16CCE228"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00D28A8C" w14:textId="77777777" w:rsidTr="00F43DC1">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EC7009A" w14:textId="77777777" w:rsidR="00F43DC1" w:rsidRDefault="00F43DC1" w:rsidP="00F43DC1">
            <w:pPr>
              <w:rPr>
                <w:rFonts w:ascii="Times New Roman" w:hAnsi="Times New Roman" w:cs="Times New Roman"/>
                <w:sz w:val="24"/>
              </w:rPr>
            </w:pP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136F0EAE"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（二）部分公开</w:t>
            </w:r>
            <w:r>
              <w:rPr>
                <w:rFonts w:ascii="Times New Roman" w:eastAsia="楷体" w:hAnsi="Times New Roman" w:cs="Times New Roman"/>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692F0EB" w14:textId="4898274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E313AB0" w14:textId="1027E60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1A5718A" w14:textId="65AF569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301A1DB" w14:textId="129A5286"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0AB4FF6" w14:textId="455CACD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7275E84" w14:textId="0F5F2C2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6C61D919" w14:textId="7042DE9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3D2483F9" w14:textId="77777777" w:rsidTr="004367B4">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2819D715" w14:textId="77777777" w:rsidR="00F43DC1" w:rsidRDefault="00F43DC1" w:rsidP="00F43DC1">
            <w:pPr>
              <w:rPr>
                <w:rFonts w:ascii="Times New Roman" w:hAnsi="Times New Roman" w:cs="Times New Roman"/>
                <w:sz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025CF948"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（三）不予公开</w:t>
            </w: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43D3E40F"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属于国家秘密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2E0EBAE" w14:textId="34F84FD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9BE4B4C" w14:textId="351AA2D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45BA1B1" w14:textId="59E53E56"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A56B92D" w14:textId="4A95403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C0ABDD4" w14:textId="5ACE1337"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32136A0" w14:textId="2EC4018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tcPr>
          <w:p w14:paraId="7C394BF9" w14:textId="7B6D8DD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106FAD7F" w14:textId="77777777" w:rsidTr="000D0606">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3CE7AC51"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1ECA767F"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58309C29"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其他法律行政法规禁止公开</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BE3A94F" w14:textId="44DB33DD"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7E3226D" w14:textId="28618738"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FAC8A8F" w14:textId="408D325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94C7D6B" w14:textId="03D0A93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6745A40" w14:textId="76F78D1F"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8B6FDB4" w14:textId="11EDD3AD"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6F2F9B8F" w14:textId="4D0662E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0A789102" w14:textId="77777777" w:rsidTr="007B2BF3">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275F8E05"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17D82817"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5A86BEC4"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危及</w:t>
            </w:r>
            <w:r>
              <w:rPr>
                <w:rFonts w:ascii="Times New Roman" w:eastAsia="宋体" w:hAnsi="Times New Roman" w:cs="Times New Roman"/>
                <w:kern w:val="0"/>
                <w:sz w:val="20"/>
                <w:szCs w:val="20"/>
                <w:lang w:bidi="ar"/>
              </w:rPr>
              <w:t>“</w:t>
            </w:r>
            <w:r>
              <w:rPr>
                <w:rFonts w:ascii="Times New Roman" w:eastAsia="宋体" w:hAnsi="Times New Roman" w:cs="Times New Roman"/>
                <w:kern w:val="0"/>
                <w:sz w:val="20"/>
                <w:szCs w:val="20"/>
                <w:lang w:bidi="ar"/>
              </w:rPr>
              <w:t>三安全</w:t>
            </w:r>
            <w:proofErr w:type="gramStart"/>
            <w:r>
              <w:rPr>
                <w:rFonts w:ascii="Times New Roman" w:eastAsia="宋体" w:hAnsi="Times New Roman" w:cs="Times New Roman"/>
                <w:kern w:val="0"/>
                <w:sz w:val="20"/>
                <w:szCs w:val="20"/>
                <w:lang w:bidi="ar"/>
              </w:rPr>
              <w:t>一</w:t>
            </w:r>
            <w:proofErr w:type="gramEnd"/>
            <w:r>
              <w:rPr>
                <w:rFonts w:ascii="Times New Roman" w:eastAsia="宋体" w:hAnsi="Times New Roman" w:cs="Times New Roman"/>
                <w:kern w:val="0"/>
                <w:sz w:val="20"/>
                <w:szCs w:val="20"/>
                <w:lang w:bidi="ar"/>
              </w:rPr>
              <w:t>稳定</w:t>
            </w:r>
            <w:r>
              <w:rPr>
                <w:rFonts w:ascii="Times New Roman" w:eastAsia="宋体" w:hAnsi="Times New Roman" w:cs="Times New Roman"/>
                <w:kern w:val="0"/>
                <w:sz w:val="20"/>
                <w:szCs w:val="20"/>
                <w:lang w:bidi="ar"/>
              </w:rPr>
              <w:t>”</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E5138D2" w14:textId="5422300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CFDC568" w14:textId="3E986F0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E8AD6A8" w14:textId="78E74EA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F59EDDB" w14:textId="5CC06B7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806CA18" w14:textId="5CE7097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783C4E6" w14:textId="26623F1F"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05257EA7" w14:textId="30E48B0E"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62DC8015" w14:textId="77777777" w:rsidTr="00FC71F7">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E5FA004"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458A8C53"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6F3621F1"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保护第三方合法权益</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AC119EF" w14:textId="66622D5A"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D0C9136" w14:textId="5F72CCE8"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62B7E9C" w14:textId="522BB9BF"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DA51723" w14:textId="7281A99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1758C35" w14:textId="735380C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59095B6" w14:textId="657F853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06CC3366" w14:textId="029B990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53A45169" w14:textId="77777777" w:rsidTr="00FC71F7">
        <w:trPr>
          <w:jc w:val="center"/>
        </w:trPr>
        <w:tc>
          <w:tcPr>
            <w:tcW w:w="769" w:type="dxa"/>
            <w:vMerge/>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402A9007" w14:textId="77777777" w:rsidR="00F43DC1" w:rsidRDefault="00F43DC1" w:rsidP="00F43DC1">
            <w:pPr>
              <w:rPr>
                <w:rFonts w:ascii="Times New Roman" w:hAnsi="Times New Roman" w:cs="Times New Roman"/>
                <w:sz w:val="24"/>
              </w:rPr>
            </w:pPr>
          </w:p>
        </w:tc>
        <w:tc>
          <w:tcPr>
            <w:tcW w:w="943" w:type="dxa"/>
            <w:vMerge/>
            <w:tcBorders>
              <w:top w:val="nil"/>
              <w:left w:val="nil"/>
              <w:bottom w:val="single" w:sz="8" w:space="0" w:color="auto"/>
              <w:right w:val="single" w:sz="8" w:space="0" w:color="auto"/>
            </w:tcBorders>
            <w:shd w:val="clear" w:color="auto" w:fill="auto"/>
            <w:tcMar>
              <w:left w:w="57" w:type="dxa"/>
              <w:right w:w="57" w:type="dxa"/>
            </w:tcMar>
            <w:vAlign w:val="center"/>
          </w:tcPr>
          <w:p w14:paraId="3BE433AF"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3C9FA3EE"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属于三类内部事务信息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360B5C1" w14:textId="264B0E6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0299437" w14:textId="2873F28A"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627D96D" w14:textId="032C6B4F"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1CCDD1A" w14:textId="5A1D5AA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B4AF241" w14:textId="332B0E1D"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53C9038" w14:textId="15C9326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7F755755" w14:textId="34560E4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253FDA09" w14:textId="77777777" w:rsidTr="00FC71F7">
        <w:trPr>
          <w:jc w:val="center"/>
        </w:trPr>
        <w:tc>
          <w:tcPr>
            <w:tcW w:w="769" w:type="dxa"/>
            <w:vMerge/>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14:paraId="61D41AF5" w14:textId="77777777" w:rsidR="00F43DC1" w:rsidRDefault="00F43DC1" w:rsidP="00F43DC1">
            <w:pPr>
              <w:rPr>
                <w:rFonts w:ascii="Times New Roman" w:hAnsi="Times New Roman" w:cs="Times New Roman"/>
                <w:sz w:val="24"/>
              </w:rPr>
            </w:pPr>
          </w:p>
        </w:tc>
        <w:tc>
          <w:tcPr>
            <w:tcW w:w="943" w:type="dxa"/>
            <w:vMerge/>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14:paraId="211B25D6" w14:textId="77777777" w:rsidR="00F43DC1" w:rsidRDefault="00F43DC1" w:rsidP="00F43DC1">
            <w:pPr>
              <w:rPr>
                <w:rFonts w:ascii="Times New Roman" w:hAnsi="Times New Roman" w:cs="Times New Roman"/>
                <w:sz w:val="24"/>
              </w:rPr>
            </w:pPr>
          </w:p>
        </w:tc>
        <w:tc>
          <w:tcPr>
            <w:tcW w:w="3220"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14:paraId="29874DBF"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6.</w:t>
            </w:r>
            <w:r>
              <w:rPr>
                <w:rFonts w:ascii="Times New Roman" w:eastAsia="宋体" w:hAnsi="Times New Roman" w:cs="Times New Roman"/>
                <w:kern w:val="0"/>
                <w:sz w:val="20"/>
                <w:szCs w:val="20"/>
                <w:lang w:bidi="ar"/>
              </w:rPr>
              <w:t>属于四类过程性信息</w:t>
            </w:r>
          </w:p>
        </w:tc>
        <w:tc>
          <w:tcPr>
            <w:tcW w:w="68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14:paraId="46BE6B68" w14:textId="646EDA1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14:paraId="122B5884" w14:textId="0BB085F6"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14:paraId="23EF6A5D" w14:textId="0E0FE24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14:paraId="32D04448" w14:textId="12692C5E"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14:paraId="7AD85778" w14:textId="67D7D2CF"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tcPr>
          <w:p w14:paraId="58A08436" w14:textId="5DBF460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tcPr>
          <w:p w14:paraId="20FD01EE" w14:textId="17203B6A"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4A3C8AE9" w14:textId="77777777" w:rsidTr="00DA7F65">
        <w:trPr>
          <w:jc w:val="center"/>
        </w:trPr>
        <w:tc>
          <w:tcPr>
            <w:tcW w:w="769" w:type="dxa"/>
            <w:vMerge/>
            <w:tcBorders>
              <w:top w:val="single" w:sz="8" w:space="0" w:color="auto"/>
              <w:left w:val="single" w:sz="8" w:space="0" w:color="auto"/>
              <w:bottom w:val="outset" w:sz="8" w:space="0" w:color="auto"/>
              <w:right w:val="single" w:sz="8" w:space="0" w:color="auto"/>
            </w:tcBorders>
            <w:shd w:val="clear" w:color="auto" w:fill="auto"/>
            <w:tcMar>
              <w:left w:w="57" w:type="dxa"/>
              <w:right w:w="57" w:type="dxa"/>
            </w:tcMar>
            <w:vAlign w:val="center"/>
          </w:tcPr>
          <w:p w14:paraId="1D9C4531" w14:textId="77777777" w:rsidR="00F43DC1" w:rsidRDefault="00F43DC1" w:rsidP="00F43DC1">
            <w:pPr>
              <w:rPr>
                <w:rFonts w:ascii="Times New Roman" w:hAnsi="Times New Roman" w:cs="Times New Roman"/>
                <w:sz w:val="24"/>
              </w:rPr>
            </w:pPr>
          </w:p>
        </w:tc>
        <w:tc>
          <w:tcPr>
            <w:tcW w:w="943"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14:paraId="0F172BF1" w14:textId="77777777" w:rsidR="00F43DC1" w:rsidRDefault="00F43DC1" w:rsidP="00F43DC1">
            <w:pPr>
              <w:rPr>
                <w:rFonts w:ascii="Times New Roman" w:hAnsi="Times New Roman" w:cs="Times New Roman"/>
                <w:sz w:val="24"/>
              </w:rPr>
            </w:pPr>
          </w:p>
        </w:tc>
        <w:tc>
          <w:tcPr>
            <w:tcW w:w="3220" w:type="dxa"/>
            <w:tcBorders>
              <w:top w:val="single" w:sz="8" w:space="0" w:color="auto"/>
              <w:left w:val="nil"/>
              <w:bottom w:val="single" w:sz="8" w:space="0" w:color="auto"/>
              <w:right w:val="single" w:sz="8" w:space="0" w:color="auto"/>
            </w:tcBorders>
            <w:shd w:val="clear" w:color="auto" w:fill="auto"/>
            <w:tcMar>
              <w:left w:w="57" w:type="dxa"/>
              <w:right w:w="57" w:type="dxa"/>
            </w:tcMar>
          </w:tcPr>
          <w:p w14:paraId="06FD6671"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7.</w:t>
            </w:r>
            <w:r>
              <w:rPr>
                <w:rFonts w:ascii="Times New Roman" w:eastAsia="宋体" w:hAnsi="Times New Roman" w:cs="Times New Roman"/>
                <w:kern w:val="0"/>
                <w:sz w:val="20"/>
                <w:szCs w:val="20"/>
                <w:lang w:bidi="ar"/>
              </w:rPr>
              <w:t>属于行政执法案卷</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424F9EC5" w14:textId="1FFB0A78"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038ABB5E" w14:textId="7CCD678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7C42C9C8" w14:textId="6F0A4A6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943E62F" w14:textId="78D5955A"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2CE25B89" w14:textId="34CF9D9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14:paraId="02DE7509" w14:textId="1BDDD2D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single" w:sz="8" w:space="0" w:color="auto"/>
              <w:left w:val="nil"/>
              <w:bottom w:val="single" w:sz="8" w:space="0" w:color="auto"/>
              <w:right w:val="single" w:sz="8" w:space="0" w:color="auto"/>
            </w:tcBorders>
            <w:shd w:val="clear" w:color="auto" w:fill="auto"/>
            <w:tcMar>
              <w:left w:w="57" w:type="dxa"/>
              <w:right w:w="57" w:type="dxa"/>
            </w:tcMar>
          </w:tcPr>
          <w:p w14:paraId="2B3C7AB7" w14:textId="5F3E2A2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32935DB7" w14:textId="77777777" w:rsidTr="00DA7F65">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FA9E19E"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03411D21"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74072D56"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8.</w:t>
            </w:r>
            <w:r>
              <w:rPr>
                <w:rFonts w:ascii="Times New Roman" w:eastAsia="宋体" w:hAnsi="Times New Roman" w:cs="Times New Roman"/>
                <w:kern w:val="0"/>
                <w:sz w:val="20"/>
                <w:szCs w:val="20"/>
                <w:lang w:bidi="ar"/>
              </w:rPr>
              <w:t>属于行政查询事项</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2633ED8" w14:textId="6EE4B43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46EC5F3" w14:textId="56E1D6AD"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8ACE12D" w14:textId="30F5961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B477CC0" w14:textId="588B079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0899FD4" w14:textId="68AFA1B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AC545D6" w14:textId="34DB021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4D14D099" w14:textId="7A65AE3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59394021" w14:textId="77777777" w:rsidTr="00DA7F65">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A7F110B" w14:textId="77777777" w:rsidR="00F43DC1" w:rsidRDefault="00F43DC1" w:rsidP="00F43DC1">
            <w:pPr>
              <w:rPr>
                <w:rFonts w:ascii="Times New Roman" w:hAnsi="Times New Roman" w:cs="Times New Roman"/>
                <w:sz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57BDAB7C"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（四）无法提供</w:t>
            </w: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2268A1BE"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本机关不掌握相关政府信息</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311CCDE" w14:textId="29DA214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CED2820" w14:textId="303B161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1295EC5" w14:textId="65CAD81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B256AE2" w14:textId="31D056CD"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582263D" w14:textId="209EC0A7"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D01A63C" w14:textId="055199C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73532ED9" w14:textId="4CA852C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77A3AF83" w14:textId="77777777" w:rsidTr="00343976">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45E113A"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7C78C61"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2D612275"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没有现成信息需要另行制作</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273A558" w14:textId="17F0F4C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99AD558" w14:textId="11EA567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3F7698A" w14:textId="660428EF"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5989213" w14:textId="48A355E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928AC8F" w14:textId="3D2278A6"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870B2A1" w14:textId="6E7B3EF6"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4681ABAC" w14:textId="5C7E791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4493EA35" w14:textId="77777777" w:rsidTr="00343976">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D91201C"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389C530"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775E954E"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补正后申请内容仍不明确</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292CD7F" w14:textId="7AF74A27"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4E233DD" w14:textId="7BE4B738"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4EC7E02" w14:textId="1055E5B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FAAB93C" w14:textId="4A59850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39140EF" w14:textId="675038B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67500B2" w14:textId="0B9C13D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51A86768" w14:textId="4190FF5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5969F80E" w14:textId="77777777" w:rsidTr="00343976">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798CBC88" w14:textId="77777777" w:rsidR="00F43DC1" w:rsidRDefault="00F43DC1" w:rsidP="00F43DC1">
            <w:pPr>
              <w:rPr>
                <w:rFonts w:ascii="Times New Roman" w:hAnsi="Times New Roman" w:cs="Times New Roman"/>
                <w:sz w:val="24"/>
              </w:rPr>
            </w:pPr>
          </w:p>
        </w:tc>
        <w:tc>
          <w:tcPr>
            <w:tcW w:w="943"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14:paraId="27299FF9"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（五）</w:t>
            </w:r>
            <w:proofErr w:type="gramStart"/>
            <w:r>
              <w:rPr>
                <w:rFonts w:ascii="Times New Roman" w:eastAsia="宋体" w:hAnsi="Times New Roman" w:cs="Times New Roman"/>
                <w:kern w:val="0"/>
                <w:sz w:val="20"/>
                <w:szCs w:val="20"/>
                <w:lang w:bidi="ar"/>
              </w:rPr>
              <w:t>不予处理</w:t>
            </w:r>
            <w:proofErr w:type="gramEnd"/>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02EAE2F6"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信访举报投诉类申请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811A022" w14:textId="729F6C9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738E4A3" w14:textId="6914BB9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CA81919" w14:textId="5B6E2DB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7D7A125" w14:textId="2CDC510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64DEE7E" w14:textId="1B1D059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6C340C0" w14:textId="436CEE8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0B97CB96" w14:textId="393D3A0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6D2BEDDA" w14:textId="77777777" w:rsidTr="00362983">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15E24A0"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23AFEB6A"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2EE6FA74"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E230FC7" w14:textId="4C3D2E6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22124C0" w14:textId="622A4B3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C8BC379" w14:textId="0B93A59E"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8D6DE1B" w14:textId="3A4559D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613BA40" w14:textId="11938257"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DDD209D" w14:textId="62FC0E28"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4738E813" w14:textId="017673B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39BC4131" w14:textId="77777777" w:rsidTr="00362983">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4950B2F0"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37ED8D03"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2F476E2E"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要求提供公开出版物</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25A9621" w14:textId="3840F58A"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83E4B67" w14:textId="2F18775E"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8DF78F9" w14:textId="58A813F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030B808" w14:textId="4313854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810E0FF" w14:textId="5EED1A1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A948B87" w14:textId="490E8C4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6FB97B4E" w14:textId="12F150F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5AA70CD0" w14:textId="77777777" w:rsidTr="00362983">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61DD756"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41DAAC40"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tcPr>
          <w:p w14:paraId="7D0EDAF4"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4.</w:t>
            </w:r>
            <w:r>
              <w:rPr>
                <w:rFonts w:ascii="Times New Roman" w:eastAsia="宋体" w:hAnsi="Times New Roman" w:cs="Times New Roman"/>
                <w:kern w:val="0"/>
                <w:sz w:val="20"/>
                <w:szCs w:val="20"/>
                <w:lang w:bidi="ar"/>
              </w:rPr>
              <w:t>无正当理由大量反复申请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DF2BC53" w14:textId="4EBB5B8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42F9565" w14:textId="04B367C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08303FB" w14:textId="71A0B19A"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D3C882D" w14:textId="3CCA544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64117F1" w14:textId="390F56C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A403A1D" w14:textId="1C819C6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7D0241E6" w14:textId="059F8576"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4847F3B0" w14:textId="77777777" w:rsidTr="00113824">
        <w:trPr>
          <w:trHeight w:val="779"/>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55A375EE" w14:textId="77777777" w:rsidR="00F43DC1" w:rsidRDefault="00F43DC1" w:rsidP="00F43DC1">
            <w:pPr>
              <w:rPr>
                <w:rFonts w:ascii="Times New Roman" w:hAnsi="Times New Roman" w:cs="Times New Roman"/>
                <w:sz w:val="24"/>
              </w:rPr>
            </w:pPr>
          </w:p>
        </w:tc>
        <w:tc>
          <w:tcPr>
            <w:tcW w:w="943" w:type="dxa"/>
            <w:vMerge/>
            <w:tcBorders>
              <w:top w:val="nil"/>
              <w:left w:val="nil"/>
              <w:bottom w:val="outset" w:sz="8" w:space="0" w:color="auto"/>
              <w:right w:val="single" w:sz="8" w:space="0" w:color="auto"/>
            </w:tcBorders>
            <w:shd w:val="clear" w:color="auto" w:fill="auto"/>
            <w:tcMar>
              <w:left w:w="57" w:type="dxa"/>
              <w:right w:w="57" w:type="dxa"/>
            </w:tcMar>
            <w:vAlign w:val="center"/>
          </w:tcPr>
          <w:p w14:paraId="7AF01AA7" w14:textId="77777777" w:rsidR="00F43DC1" w:rsidRDefault="00F43DC1" w:rsidP="00F43DC1">
            <w:pPr>
              <w:rPr>
                <w:rFonts w:ascii="Times New Roman" w:hAnsi="Times New Roman" w:cs="Times New Roman"/>
                <w:sz w:val="24"/>
              </w:rPr>
            </w:pPr>
          </w:p>
        </w:tc>
        <w:tc>
          <w:tcPr>
            <w:tcW w:w="3220" w:type="dxa"/>
            <w:tcBorders>
              <w:top w:val="nil"/>
              <w:left w:val="nil"/>
              <w:bottom w:val="outset" w:sz="8" w:space="0" w:color="auto"/>
              <w:right w:val="single" w:sz="8" w:space="0" w:color="auto"/>
            </w:tcBorders>
            <w:shd w:val="clear" w:color="auto" w:fill="auto"/>
            <w:tcMar>
              <w:left w:w="57" w:type="dxa"/>
              <w:right w:w="57" w:type="dxa"/>
            </w:tcMar>
            <w:vAlign w:val="center"/>
          </w:tcPr>
          <w:p w14:paraId="683B67C9" w14:textId="77777777" w:rsidR="00F43DC1" w:rsidRDefault="00F43DC1" w:rsidP="00F43DC1">
            <w:pPr>
              <w:widowControl/>
              <w:rPr>
                <w:rFonts w:ascii="Times New Roman" w:hAnsi="Times New Roman" w:cs="Times New Roman"/>
              </w:rPr>
            </w:pPr>
            <w:r>
              <w:rPr>
                <w:rFonts w:ascii="Times New Roman" w:eastAsia="宋体" w:hAnsi="Times New Roman" w:cs="Times New Roman"/>
                <w:kern w:val="0"/>
                <w:sz w:val="20"/>
                <w:szCs w:val="20"/>
                <w:lang w:bidi="ar"/>
              </w:rPr>
              <w:t>5.</w:t>
            </w:r>
            <w:r>
              <w:rPr>
                <w:rFonts w:ascii="Times New Roman" w:eastAsia="宋体" w:hAnsi="Times New Roman" w:cs="Times New Roman"/>
                <w:kern w:val="0"/>
                <w:sz w:val="20"/>
                <w:szCs w:val="20"/>
                <w:lang w:bidi="ar"/>
              </w:rPr>
              <w:t>要求行政机关确认或重新出具已获取信息</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14:paraId="4A09723F" w14:textId="066FD84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14:paraId="6770A7C3" w14:textId="0BC8427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14:paraId="67E0CB9D" w14:textId="1CAB2EBE"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14:paraId="35F035D4" w14:textId="6E2D027E"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14:paraId="5B4DE027" w14:textId="4FC582F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vAlign w:val="center"/>
          </w:tcPr>
          <w:p w14:paraId="559D25B6" w14:textId="673D82C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outset" w:sz="8" w:space="0" w:color="auto"/>
              <w:right w:val="single" w:sz="8" w:space="0" w:color="auto"/>
            </w:tcBorders>
            <w:shd w:val="clear" w:color="auto" w:fill="auto"/>
            <w:tcMar>
              <w:left w:w="57" w:type="dxa"/>
              <w:right w:w="57" w:type="dxa"/>
            </w:tcMar>
          </w:tcPr>
          <w:p w14:paraId="08BCA664" w14:textId="2EA85DA7"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294FF738" w14:textId="77777777" w:rsidTr="00F43DC1">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0B5C8AF8" w14:textId="77777777" w:rsidR="00F43DC1" w:rsidRDefault="00F43DC1" w:rsidP="00F43DC1">
            <w:pPr>
              <w:rPr>
                <w:rFonts w:ascii="Times New Roman" w:hAnsi="Times New Roman" w:cs="Times New Roman"/>
                <w:sz w:val="24"/>
              </w:rPr>
            </w:pPr>
          </w:p>
        </w:tc>
        <w:tc>
          <w:tcPr>
            <w:tcW w:w="943"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784C1260"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（六）其他处理</w:t>
            </w: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14:paraId="1969D541" w14:textId="77777777" w:rsidR="00F43DC1" w:rsidRDefault="00F43DC1" w:rsidP="00F43DC1">
            <w:pPr>
              <w:widowControl/>
              <w:rPr>
                <w:rFonts w:ascii="Times New Roman" w:hAnsi="Times New Roman" w:cs="Times New Roman"/>
              </w:rPr>
            </w:pPr>
            <w:r>
              <w:rPr>
                <w:rFonts w:ascii="Times New Roman" w:eastAsia="宋体" w:hAnsi="Times New Roman" w:cs="Times New Roman"/>
                <w:kern w:val="0"/>
                <w:sz w:val="20"/>
                <w:szCs w:val="20"/>
                <w:lang w:bidi="ar"/>
              </w:rPr>
              <w:t>1.</w:t>
            </w:r>
            <w:r>
              <w:rPr>
                <w:rFonts w:ascii="Times New Roman" w:eastAsia="宋体" w:hAnsi="Times New Roman" w:cs="Times New Roman"/>
                <w:kern w:val="0"/>
                <w:sz w:val="20"/>
                <w:szCs w:val="20"/>
                <w:lang w:bidi="ar"/>
              </w:rPr>
              <w:t>申请人无正当理由逾期</w:t>
            </w:r>
            <w:proofErr w:type="gramStart"/>
            <w:r>
              <w:rPr>
                <w:rFonts w:ascii="Times New Roman" w:eastAsia="宋体" w:hAnsi="Times New Roman" w:cs="Times New Roman"/>
                <w:kern w:val="0"/>
                <w:sz w:val="20"/>
                <w:szCs w:val="20"/>
                <w:lang w:bidi="ar"/>
              </w:rPr>
              <w:t>不</w:t>
            </w:r>
            <w:proofErr w:type="gramEnd"/>
            <w:r>
              <w:rPr>
                <w:rFonts w:ascii="Times New Roman" w:eastAsia="宋体" w:hAnsi="Times New Roman" w:cs="Times New Roman"/>
                <w:kern w:val="0"/>
                <w:sz w:val="20"/>
                <w:szCs w:val="20"/>
                <w:lang w:bidi="ar"/>
              </w:rPr>
              <w:t>补正、行政机关</w:t>
            </w:r>
            <w:proofErr w:type="gramStart"/>
            <w:r>
              <w:rPr>
                <w:rFonts w:ascii="Times New Roman" w:eastAsia="宋体" w:hAnsi="Times New Roman" w:cs="Times New Roman"/>
                <w:kern w:val="0"/>
                <w:sz w:val="20"/>
                <w:szCs w:val="20"/>
                <w:lang w:bidi="ar"/>
              </w:rPr>
              <w:t>不</w:t>
            </w:r>
            <w:proofErr w:type="gramEnd"/>
            <w:r>
              <w:rPr>
                <w:rFonts w:ascii="Times New Roman" w:eastAsia="宋体" w:hAnsi="Times New Roman" w:cs="Times New Roman"/>
                <w:kern w:val="0"/>
                <w:sz w:val="20"/>
                <w:szCs w:val="20"/>
                <w:lang w:bidi="ar"/>
              </w:rPr>
              <w:t>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C26D324" w14:textId="0C1D8EC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87ECC37" w14:textId="64FA801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36D4667" w14:textId="790FF2F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232B0E3" w14:textId="73E942C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DB8DBA3" w14:textId="56B2A92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7CF00FD" w14:textId="1F10ECB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1B65BEA8" w14:textId="5764C79D"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5F231FC2" w14:textId="77777777" w:rsidTr="00F43DC1">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7BCBDE0E" w14:textId="77777777" w:rsidR="00F43DC1" w:rsidRDefault="00F43DC1" w:rsidP="00F43DC1">
            <w:pPr>
              <w:rPr>
                <w:rFonts w:ascii="Times New Roman" w:hAnsi="Times New Roman" w:cs="Times New Roman"/>
                <w:sz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5712C090"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14:paraId="0572295C" w14:textId="77777777" w:rsidR="00F43DC1" w:rsidRDefault="00F43DC1" w:rsidP="00F43DC1">
            <w:pPr>
              <w:widowControl/>
              <w:rPr>
                <w:rFonts w:ascii="Times New Roman" w:hAnsi="Times New Roman" w:cs="Times New Roman"/>
              </w:rPr>
            </w:pPr>
            <w:r>
              <w:rPr>
                <w:rFonts w:ascii="Times New Roman" w:eastAsia="宋体" w:hAnsi="Times New Roman" w:cs="Times New Roman"/>
                <w:kern w:val="0"/>
                <w:sz w:val="20"/>
                <w:szCs w:val="20"/>
                <w:lang w:bidi="ar"/>
              </w:rPr>
              <w:t>2.</w:t>
            </w:r>
            <w:r>
              <w:rPr>
                <w:rFonts w:ascii="Times New Roman" w:eastAsia="宋体" w:hAnsi="Times New Roman" w:cs="Times New Roman"/>
                <w:kern w:val="0"/>
                <w:sz w:val="20"/>
                <w:szCs w:val="20"/>
                <w:lang w:bidi="ar"/>
              </w:rPr>
              <w:t>申请人逾期未按收费通知要求缴纳费用、行政机关</w:t>
            </w:r>
            <w:proofErr w:type="gramStart"/>
            <w:r>
              <w:rPr>
                <w:rFonts w:ascii="Times New Roman" w:eastAsia="宋体" w:hAnsi="Times New Roman" w:cs="Times New Roman"/>
                <w:kern w:val="0"/>
                <w:sz w:val="20"/>
                <w:szCs w:val="20"/>
                <w:lang w:bidi="ar"/>
              </w:rPr>
              <w:t>不</w:t>
            </w:r>
            <w:proofErr w:type="gramEnd"/>
            <w:r>
              <w:rPr>
                <w:rFonts w:ascii="Times New Roman" w:eastAsia="宋体" w:hAnsi="Times New Roman" w:cs="Times New Roman"/>
                <w:kern w:val="0"/>
                <w:sz w:val="20"/>
                <w:szCs w:val="20"/>
                <w:lang w:bidi="ar"/>
              </w:rPr>
              <w:t>再处理其政府信息公开申请</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7A9681F" w14:textId="504AC0EE"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90C1B7F" w14:textId="5ED83DB4"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0878D63" w14:textId="28C41B07"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B47D5EC" w14:textId="064D9FF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DE69918" w14:textId="6AFE2742"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28C302B" w14:textId="33350417"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1720C49B" w14:textId="2F52160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3C6769C2" w14:textId="77777777" w:rsidTr="00F43DC1">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186512E" w14:textId="77777777" w:rsidR="00F43DC1" w:rsidRDefault="00F43DC1" w:rsidP="00F43DC1">
            <w:pPr>
              <w:rPr>
                <w:rFonts w:ascii="Times New Roman" w:hAnsi="Times New Roman" w:cs="Times New Roman"/>
                <w:sz w:val="24"/>
              </w:rPr>
            </w:pPr>
          </w:p>
        </w:tc>
        <w:tc>
          <w:tcPr>
            <w:tcW w:w="943"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14:paraId="78E54DA4" w14:textId="77777777" w:rsidR="00F43DC1" w:rsidRDefault="00F43DC1" w:rsidP="00F43DC1">
            <w:pPr>
              <w:rPr>
                <w:rFonts w:ascii="Times New Roman" w:hAnsi="Times New Roman" w:cs="Times New Roman"/>
                <w:sz w:val="24"/>
              </w:rPr>
            </w:pPr>
          </w:p>
        </w:tc>
        <w:tc>
          <w:tcPr>
            <w:tcW w:w="3220" w:type="dxa"/>
            <w:tcBorders>
              <w:top w:val="nil"/>
              <w:left w:val="nil"/>
              <w:bottom w:val="single" w:sz="8" w:space="0" w:color="auto"/>
              <w:right w:val="single" w:sz="8" w:space="0" w:color="auto"/>
            </w:tcBorders>
            <w:shd w:val="clear" w:color="auto" w:fill="auto"/>
            <w:tcMar>
              <w:left w:w="57" w:type="dxa"/>
              <w:right w:w="57" w:type="dxa"/>
            </w:tcMar>
            <w:vAlign w:val="center"/>
          </w:tcPr>
          <w:p w14:paraId="0FE0770E"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3.</w:t>
            </w:r>
            <w:r>
              <w:rPr>
                <w:rFonts w:ascii="Times New Roman" w:eastAsia="宋体" w:hAnsi="Times New Roman" w:cs="Times New Roman"/>
                <w:kern w:val="0"/>
                <w:sz w:val="20"/>
                <w:szCs w:val="20"/>
                <w:lang w:bidi="ar"/>
              </w:rPr>
              <w:t>其他</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1440BE9" w14:textId="77FE65B6"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A89A97C" w14:textId="7590F34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E37CA99" w14:textId="54D19D8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D640D2D" w14:textId="0894D01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25A36A9" w14:textId="50007F03"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9EFDDE5" w14:textId="3E1582D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tcPr>
          <w:p w14:paraId="52204E44" w14:textId="1E2E613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59AE1E6A" w14:textId="77777777" w:rsidTr="006673A3">
        <w:trPr>
          <w:jc w:val="center"/>
        </w:trPr>
        <w:tc>
          <w:tcPr>
            <w:tcW w:w="769"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14:paraId="66511642" w14:textId="77777777" w:rsidR="00F43DC1" w:rsidRDefault="00F43DC1" w:rsidP="00F43DC1">
            <w:pPr>
              <w:rPr>
                <w:rFonts w:ascii="Times New Roman" w:hAnsi="Times New Roman" w:cs="Times New Roman"/>
                <w:sz w:val="24"/>
              </w:rPr>
            </w:pPr>
          </w:p>
        </w:tc>
        <w:tc>
          <w:tcPr>
            <w:tcW w:w="4163"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14:paraId="4FCFD990"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（七）总计</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3DA3F41" w14:textId="446BB30E"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6B98791" w14:textId="74534E58"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66928F54" w14:textId="3AF172FD"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F917890" w14:textId="5BD538D6"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ACAE722" w14:textId="1DF25D4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511CD61" w14:textId="75F17070"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5700EDC2" w14:textId="4BC36B0F"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r>
      <w:tr w:rsidR="00F43DC1" w14:paraId="7B66E8B0" w14:textId="77777777" w:rsidTr="006673A3">
        <w:trPr>
          <w:jc w:val="center"/>
        </w:trPr>
        <w:tc>
          <w:tcPr>
            <w:tcW w:w="4932"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14:paraId="07D1BAC7" w14:textId="77777777" w:rsidR="00F43DC1" w:rsidRDefault="00F43DC1" w:rsidP="00F43DC1">
            <w:pPr>
              <w:widowControl/>
              <w:jc w:val="left"/>
              <w:rPr>
                <w:rFonts w:ascii="Times New Roman" w:hAnsi="Times New Roman" w:cs="Times New Roman"/>
              </w:rPr>
            </w:pPr>
            <w:r>
              <w:rPr>
                <w:rFonts w:ascii="Times New Roman" w:eastAsia="宋体" w:hAnsi="Times New Roman" w:cs="Times New Roman"/>
                <w:kern w:val="0"/>
                <w:sz w:val="20"/>
                <w:szCs w:val="20"/>
                <w:lang w:bidi="ar"/>
              </w:rPr>
              <w:t>四、结转下年度继续办理</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3F717D9" w14:textId="72C10AB5"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095A921D" w14:textId="72C4ADCC"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72A41170" w14:textId="22EEFDE9"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1B3DEAA7" w14:textId="458F96DB"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315FD0FA" w14:textId="309B26C7"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43E0C529" w14:textId="4B2B6441" w:rsidR="00F43DC1" w:rsidRDefault="00F43DC1" w:rsidP="00F43DC1">
            <w:pPr>
              <w:widowControl/>
              <w:jc w:val="center"/>
              <w:rPr>
                <w:rFonts w:ascii="Times New Roman" w:hAnsi="Times New Roman" w:cs="Times New Roman"/>
              </w:rPr>
            </w:pPr>
            <w:r>
              <w:rPr>
                <w:rFonts w:ascii="Times New Roman" w:hAnsi="Times New Roman" w:cs="Times New Roman" w:hint="eastAsia"/>
              </w:rPr>
              <w:t>0</w:t>
            </w:r>
          </w:p>
        </w:tc>
        <w:tc>
          <w:tcPr>
            <w:tcW w:w="688" w:type="dxa"/>
            <w:tcBorders>
              <w:top w:val="nil"/>
              <w:left w:val="nil"/>
              <w:bottom w:val="single" w:sz="8" w:space="0" w:color="auto"/>
              <w:right w:val="single" w:sz="8" w:space="0" w:color="auto"/>
            </w:tcBorders>
            <w:shd w:val="clear" w:color="auto" w:fill="auto"/>
            <w:tcMar>
              <w:left w:w="57" w:type="dxa"/>
              <w:right w:w="57" w:type="dxa"/>
            </w:tcMar>
            <w:vAlign w:val="center"/>
          </w:tcPr>
          <w:p w14:paraId="20F89488" w14:textId="752FC37E" w:rsidR="00F43DC1" w:rsidRDefault="00F43DC1" w:rsidP="00F43DC1">
            <w:pPr>
              <w:jc w:val="center"/>
              <w:rPr>
                <w:rFonts w:ascii="Times New Roman" w:hAnsi="Times New Roman" w:cs="Times New Roman"/>
                <w:sz w:val="24"/>
              </w:rPr>
            </w:pPr>
            <w:r>
              <w:rPr>
                <w:rFonts w:ascii="Times New Roman" w:hAnsi="Times New Roman" w:cs="Times New Roman" w:hint="eastAsia"/>
              </w:rPr>
              <w:t>0</w:t>
            </w:r>
          </w:p>
        </w:tc>
      </w:tr>
    </w:tbl>
    <w:p w14:paraId="35F9AC7D" w14:textId="77777777" w:rsidR="00481935" w:rsidRDefault="00481935" w:rsidP="00481935">
      <w:pPr>
        <w:widowControl/>
        <w:shd w:val="clear" w:color="auto" w:fill="FFFFFF"/>
        <w:jc w:val="center"/>
        <w:rPr>
          <w:rFonts w:ascii="Times New Roman" w:eastAsia="宋体" w:hAnsi="Times New Roman" w:cs="Times New Roman"/>
          <w:color w:val="333333"/>
          <w:sz w:val="24"/>
        </w:rPr>
      </w:pPr>
    </w:p>
    <w:p w14:paraId="465AF753" w14:textId="77777777" w:rsidR="00481935" w:rsidRDefault="00481935" w:rsidP="00481935">
      <w:pPr>
        <w:pStyle w:val="a5"/>
        <w:widowControl/>
        <w:shd w:val="clear" w:color="auto" w:fill="FFFFFF"/>
        <w:spacing w:beforeAutospacing="0" w:afterAutospacing="0"/>
        <w:ind w:firstLine="420"/>
        <w:jc w:val="both"/>
        <w:rPr>
          <w:rFonts w:ascii="Times New Roman" w:eastAsia="宋体" w:hAnsi="Times New Roman"/>
          <w:color w:val="333333"/>
        </w:rPr>
      </w:pPr>
      <w:r>
        <w:rPr>
          <w:rFonts w:ascii="Times New Roman" w:eastAsia="宋体" w:hAnsi="Times New Roman"/>
          <w:b/>
          <w:bCs/>
          <w:color w:val="333333"/>
          <w:shd w:val="clear" w:color="auto" w:fill="FFFFFF"/>
        </w:rPr>
        <w:t>四、政府信息公开行政复议、行政诉讼情况</w:t>
      </w:r>
    </w:p>
    <w:p w14:paraId="2ACF02AC" w14:textId="77777777" w:rsidR="00481935" w:rsidRDefault="00481935" w:rsidP="00481935">
      <w:pPr>
        <w:widowControl/>
        <w:shd w:val="clear" w:color="auto" w:fill="FFFFFF"/>
        <w:jc w:val="center"/>
        <w:rPr>
          <w:rFonts w:ascii="Times New Roman" w:eastAsia="宋体" w:hAnsi="Times New Roman" w:cs="Times New Roman"/>
          <w:color w:val="333333"/>
          <w:sz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481935" w14:paraId="073B0E47" w14:textId="77777777" w:rsidTr="002F1431">
        <w:trPr>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2A639F4"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E0A2BB2"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行政诉讼</w:t>
            </w:r>
          </w:p>
        </w:tc>
      </w:tr>
      <w:tr w:rsidR="00481935" w14:paraId="52A33022" w14:textId="77777777" w:rsidTr="002F1431">
        <w:trPr>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F9F7F9F"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lastRenderedPageBreak/>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4F0020E"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结果</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68BA057"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其他</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592E77F"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尚未</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FC7CE52"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F43222A"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D828132"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复议后起诉</w:t>
            </w:r>
          </w:p>
        </w:tc>
      </w:tr>
      <w:tr w:rsidR="00481935" w14:paraId="28B96377" w14:textId="77777777" w:rsidTr="002F1431">
        <w:trPr>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97A6171" w14:textId="77777777" w:rsidR="00481935" w:rsidRDefault="00481935" w:rsidP="002F1431">
            <w:pPr>
              <w:rPr>
                <w:rFonts w:ascii="Times New Roman" w:hAnsi="Times New Roman" w:cs="Times New Roman"/>
                <w:sz w:val="24"/>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6F904C4" w14:textId="77777777" w:rsidR="00481935" w:rsidRDefault="00481935" w:rsidP="002F1431">
            <w:pPr>
              <w:rPr>
                <w:rFonts w:ascii="Times New Roman" w:hAnsi="Times New Roman" w:cs="Times New Roman"/>
                <w:sz w:val="24"/>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A38AF70" w14:textId="77777777" w:rsidR="00481935" w:rsidRDefault="00481935" w:rsidP="002F1431">
            <w:pPr>
              <w:rPr>
                <w:rFonts w:ascii="Times New Roman" w:hAnsi="Times New Roman" w:cs="Times New Roman"/>
                <w:sz w:val="24"/>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4BAF4C87" w14:textId="77777777" w:rsidR="00481935" w:rsidRDefault="00481935" w:rsidP="002F1431">
            <w:pPr>
              <w:rPr>
                <w:rFonts w:ascii="Times New Roman" w:hAnsi="Times New Roman" w:cs="Times New Roman"/>
                <w:sz w:val="24"/>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F17C604" w14:textId="77777777" w:rsidR="00481935" w:rsidRDefault="00481935" w:rsidP="002F1431">
            <w:pPr>
              <w:rPr>
                <w:rFonts w:ascii="Times New Roman" w:hAnsi="Times New Roman" w:cs="Times New Roman"/>
                <w:sz w:val="24"/>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E143B4D"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结果</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933ED7D"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结果</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82A9944"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其他</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1546C323"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尚未</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56B8CBE3"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A72A9D2"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结果</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6BE99568"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结果</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B15B8DA"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其他</w:t>
            </w:r>
            <w:r>
              <w:rPr>
                <w:rFonts w:ascii="Times New Roman" w:eastAsia="宋体" w:hAnsi="Times New Roman" w:cs="Times New Roman"/>
                <w:color w:val="000000"/>
                <w:kern w:val="0"/>
                <w:sz w:val="20"/>
                <w:szCs w:val="20"/>
                <w:lang w:bidi="ar"/>
              </w:rPr>
              <w:br/>
            </w:r>
            <w:r>
              <w:rPr>
                <w:rFonts w:ascii="Times New Roman" w:eastAsia="宋体" w:hAnsi="Times New Roman" w:cs="Times New Roman"/>
                <w:color w:val="000000"/>
                <w:kern w:val="0"/>
                <w:sz w:val="20"/>
                <w:szCs w:val="20"/>
                <w:lang w:bidi="ar"/>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B618FFD"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kern w:val="0"/>
                <w:sz w:val="20"/>
                <w:szCs w:val="20"/>
                <w:lang w:bidi="ar"/>
              </w:rPr>
              <w:t>尚未</w:t>
            </w:r>
            <w:r>
              <w:rPr>
                <w:rFonts w:ascii="Times New Roman" w:eastAsia="宋体" w:hAnsi="Times New Roman" w:cs="Times New Roman"/>
                <w:kern w:val="0"/>
                <w:sz w:val="20"/>
                <w:szCs w:val="20"/>
                <w:lang w:bidi="ar"/>
              </w:rPr>
              <w:br/>
            </w:r>
            <w:r>
              <w:rPr>
                <w:rFonts w:ascii="Times New Roman" w:eastAsia="宋体" w:hAnsi="Times New Roman" w:cs="Times New Roman"/>
                <w:kern w:val="0"/>
                <w:sz w:val="20"/>
                <w:szCs w:val="20"/>
                <w:lang w:bidi="ar"/>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8DD9C13" w14:textId="77777777" w:rsidR="00481935" w:rsidRDefault="00481935" w:rsidP="002F1431">
            <w:pPr>
              <w:widowControl/>
              <w:jc w:val="center"/>
              <w:rPr>
                <w:rFonts w:ascii="Times New Roman" w:hAnsi="Times New Roman" w:cs="Times New Roman"/>
              </w:rPr>
            </w:pPr>
            <w:r>
              <w:rPr>
                <w:rFonts w:ascii="Times New Roman" w:eastAsia="宋体" w:hAnsi="Times New Roman" w:cs="Times New Roman"/>
                <w:color w:val="000000"/>
                <w:kern w:val="0"/>
                <w:sz w:val="20"/>
                <w:szCs w:val="20"/>
                <w:lang w:bidi="ar"/>
              </w:rPr>
              <w:t>总计</w:t>
            </w:r>
          </w:p>
        </w:tc>
      </w:tr>
      <w:tr w:rsidR="00481935" w14:paraId="439A2F88" w14:textId="77777777" w:rsidTr="002F1431">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B29888C" w14:textId="24335904"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368452B" w14:textId="60EABA21"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2324216" w14:textId="27F36F5D"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D1E1A10" w14:textId="4104016D"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6DAAA03" w14:textId="51B786BE"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DB8F288" w14:textId="08B90031"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B3D2326" w14:textId="3C49111F"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37A372E" w14:textId="5A22AA60"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2A3B966" w14:textId="7EEF1617"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E0C6827" w14:textId="352F5BCE"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D0481CC" w14:textId="74E1B397"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0F462F3" w14:textId="11B3AC2F"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A84D739" w14:textId="34E13229"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5418278" w14:textId="3E4E1361" w:rsidR="00481935" w:rsidRDefault="006E5E12" w:rsidP="002F1431">
            <w:pPr>
              <w:widowControl/>
              <w:jc w:val="center"/>
              <w:rPr>
                <w:rFonts w:ascii="Times New Roman" w:hAnsi="Times New Roman" w:cs="Times New Roman"/>
              </w:rPr>
            </w:pPr>
            <w:r>
              <w:rPr>
                <w:rFonts w:ascii="Times New Roman" w:hAnsi="Times New Roman" w:cs="Times New Roman" w:hint="eastAsia"/>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D370A7C" w14:textId="544A4AD3" w:rsidR="00481935" w:rsidRDefault="006E5E12" w:rsidP="006E5E12">
            <w:pPr>
              <w:jc w:val="center"/>
              <w:rPr>
                <w:rFonts w:ascii="Times New Roman" w:hAnsi="Times New Roman" w:cs="Times New Roman"/>
                <w:sz w:val="24"/>
              </w:rPr>
            </w:pPr>
            <w:r>
              <w:rPr>
                <w:rFonts w:ascii="Times New Roman" w:hAnsi="Times New Roman" w:cs="Times New Roman" w:hint="eastAsia"/>
                <w:sz w:val="24"/>
              </w:rPr>
              <w:t>0</w:t>
            </w:r>
          </w:p>
        </w:tc>
      </w:tr>
    </w:tbl>
    <w:p w14:paraId="0D1E513F" w14:textId="77777777" w:rsidR="00481935" w:rsidRDefault="00481935" w:rsidP="00481935">
      <w:pPr>
        <w:widowControl/>
        <w:jc w:val="left"/>
        <w:rPr>
          <w:rFonts w:ascii="Times New Roman" w:hAnsi="Times New Roman" w:cs="Times New Roman"/>
        </w:rPr>
      </w:pPr>
    </w:p>
    <w:p w14:paraId="5F1F9362" w14:textId="77777777" w:rsidR="00481935" w:rsidRDefault="00481935" w:rsidP="009B6631">
      <w:pPr>
        <w:pStyle w:val="a5"/>
        <w:widowControl/>
        <w:shd w:val="clear" w:color="auto" w:fill="FFFFFF"/>
        <w:spacing w:beforeAutospacing="0" w:afterAutospacing="0" w:line="360" w:lineRule="auto"/>
        <w:ind w:firstLine="420"/>
        <w:jc w:val="both"/>
        <w:rPr>
          <w:rFonts w:ascii="Times New Roman" w:eastAsia="宋体" w:hAnsi="Times New Roman"/>
          <w:color w:val="333333"/>
        </w:rPr>
      </w:pPr>
      <w:r>
        <w:rPr>
          <w:rFonts w:ascii="Times New Roman" w:eastAsia="宋体" w:hAnsi="Times New Roman"/>
          <w:b/>
          <w:bCs/>
          <w:color w:val="333333"/>
          <w:shd w:val="clear" w:color="auto" w:fill="FFFFFF"/>
        </w:rPr>
        <w:t>五、存在的主要问题及改进情况</w:t>
      </w:r>
    </w:p>
    <w:p w14:paraId="032C6CDF" w14:textId="041F2AD3" w:rsidR="00D17985" w:rsidRDefault="002C65EA" w:rsidP="009B6631">
      <w:pPr>
        <w:pStyle w:val="a5"/>
        <w:widowControl/>
        <w:shd w:val="clear" w:color="auto" w:fill="FFFFFF"/>
        <w:spacing w:beforeAutospacing="0" w:afterAutospacing="0" w:line="360" w:lineRule="auto"/>
        <w:ind w:firstLine="420"/>
        <w:jc w:val="both"/>
        <w:rPr>
          <w:rFonts w:ascii="Times New Roman" w:eastAsia="宋体" w:hAnsi="Times New Roman"/>
          <w:color w:val="333333"/>
          <w:shd w:val="clear" w:color="auto" w:fill="FFFFFF"/>
        </w:rPr>
      </w:pPr>
      <w:r w:rsidRPr="000E2B80">
        <w:rPr>
          <w:rFonts w:ascii="Times New Roman" w:eastAsia="宋体" w:hAnsi="Times New Roman" w:hint="eastAsia"/>
          <w:color w:val="333333"/>
          <w:shd w:val="clear" w:color="auto" w:fill="FFFFFF"/>
        </w:rPr>
        <w:t>近年来，国家大力推进信息公开工作</w:t>
      </w:r>
      <w:r w:rsidRPr="00707786">
        <w:rPr>
          <w:rFonts w:ascii="Times New Roman" w:eastAsia="宋体" w:hAnsi="Times New Roman" w:hint="eastAsia"/>
          <w:color w:val="333333"/>
          <w:shd w:val="clear" w:color="auto" w:fill="FFFFFF"/>
        </w:rPr>
        <w:t>，</w:t>
      </w:r>
      <w:r w:rsidR="00D17985" w:rsidRPr="00D17985">
        <w:rPr>
          <w:rFonts w:ascii="Times New Roman" w:eastAsia="宋体" w:hAnsi="Times New Roman" w:hint="eastAsia"/>
          <w:color w:val="333333"/>
          <w:shd w:val="clear" w:color="auto" w:fill="FFFFFF"/>
        </w:rPr>
        <w:t>依照国家及中科院相关规定，过程工程所</w:t>
      </w:r>
      <w:r w:rsidR="00D17985" w:rsidRPr="00D17985">
        <w:rPr>
          <w:rFonts w:ascii="Times New Roman" w:eastAsia="宋体" w:hAnsi="Times New Roman" w:hint="eastAsia"/>
          <w:color w:val="333333"/>
          <w:shd w:val="clear" w:color="auto" w:fill="FFFFFF"/>
        </w:rPr>
        <w:t>202</w:t>
      </w:r>
      <w:r w:rsidR="00E951C8">
        <w:rPr>
          <w:rFonts w:ascii="Times New Roman" w:eastAsia="宋体" w:hAnsi="Times New Roman"/>
          <w:color w:val="333333"/>
          <w:shd w:val="clear" w:color="auto" w:fill="FFFFFF"/>
        </w:rPr>
        <w:t>2</w:t>
      </w:r>
      <w:r w:rsidR="00D17985" w:rsidRPr="00D17985">
        <w:rPr>
          <w:rFonts w:ascii="Times New Roman" w:eastAsia="宋体" w:hAnsi="Times New Roman" w:hint="eastAsia"/>
          <w:color w:val="333333"/>
          <w:shd w:val="clear" w:color="auto" w:fill="FFFFFF"/>
        </w:rPr>
        <w:t>年信息公开工作持续</w:t>
      </w:r>
      <w:r w:rsidRPr="000E2B80">
        <w:rPr>
          <w:rFonts w:ascii="Times New Roman" w:eastAsia="宋体" w:hAnsi="Times New Roman" w:hint="eastAsia"/>
          <w:color w:val="333333"/>
          <w:shd w:val="clear" w:color="auto" w:fill="FFFFFF"/>
        </w:rPr>
        <w:t>稳步推进，</w:t>
      </w:r>
      <w:r w:rsidR="00D17985" w:rsidRPr="00D17985">
        <w:rPr>
          <w:rFonts w:ascii="Times New Roman" w:eastAsia="宋体" w:hAnsi="Times New Roman" w:hint="eastAsia"/>
          <w:color w:val="333333"/>
          <w:shd w:val="clear" w:color="auto" w:fill="FFFFFF"/>
        </w:rPr>
        <w:t>但离国家、科学院和公众日益提高的要求还存在一定差距，</w:t>
      </w:r>
      <w:r w:rsidR="00977920" w:rsidRPr="00977920">
        <w:rPr>
          <w:rFonts w:ascii="Times New Roman" w:eastAsia="宋体" w:hAnsi="Times New Roman" w:hint="eastAsia"/>
          <w:color w:val="333333"/>
          <w:shd w:val="clear" w:color="auto" w:fill="FFFFFF"/>
        </w:rPr>
        <w:t>公共信息服务能力仍需进一步提高。</w:t>
      </w:r>
    </w:p>
    <w:p w14:paraId="3647AA0C" w14:textId="4735C873" w:rsidR="009B6631" w:rsidRPr="00AC5035" w:rsidRDefault="00D17985" w:rsidP="00AC5035">
      <w:pPr>
        <w:pStyle w:val="a5"/>
        <w:widowControl/>
        <w:shd w:val="clear" w:color="auto" w:fill="FFFFFF"/>
        <w:spacing w:beforeAutospacing="0" w:afterAutospacing="0" w:line="360" w:lineRule="auto"/>
        <w:ind w:firstLine="420"/>
        <w:jc w:val="both"/>
        <w:rPr>
          <w:rFonts w:ascii="Times New Roman" w:eastAsia="宋体" w:hAnsi="Times New Roman"/>
          <w:color w:val="333333"/>
          <w:shd w:val="clear" w:color="auto" w:fill="FFFFFF"/>
        </w:rPr>
      </w:pPr>
      <w:r w:rsidRPr="00AC5035">
        <w:rPr>
          <w:rFonts w:ascii="Times New Roman" w:eastAsia="宋体" w:hAnsi="Times New Roman" w:hint="eastAsia"/>
          <w:color w:val="333333"/>
          <w:shd w:val="clear" w:color="auto" w:fill="FFFFFF"/>
        </w:rPr>
        <w:t>202</w:t>
      </w:r>
      <w:r w:rsidR="0094095F" w:rsidRPr="00AC5035">
        <w:rPr>
          <w:rFonts w:ascii="Times New Roman" w:eastAsia="宋体" w:hAnsi="Times New Roman"/>
          <w:color w:val="333333"/>
          <w:shd w:val="clear" w:color="auto" w:fill="FFFFFF"/>
        </w:rPr>
        <w:t>3</w:t>
      </w:r>
      <w:r w:rsidRPr="00AC5035">
        <w:rPr>
          <w:rFonts w:ascii="Times New Roman" w:eastAsia="宋体" w:hAnsi="Times New Roman" w:hint="eastAsia"/>
          <w:color w:val="333333"/>
          <w:shd w:val="clear" w:color="auto" w:fill="FFFFFF"/>
        </w:rPr>
        <w:t>年过程工程所</w:t>
      </w:r>
      <w:r w:rsidR="00AC5035" w:rsidRPr="00AC5035">
        <w:rPr>
          <w:rFonts w:ascii="Times New Roman" w:eastAsia="宋体" w:hAnsi="Times New Roman" w:hint="eastAsia"/>
          <w:color w:val="333333"/>
          <w:shd w:val="clear" w:color="auto" w:fill="FFFFFF"/>
        </w:rPr>
        <w:t>将</w:t>
      </w:r>
      <w:r w:rsidR="00AC5035" w:rsidRPr="00AC5035">
        <w:rPr>
          <w:rFonts w:ascii="Times New Roman" w:eastAsia="宋体" w:hAnsi="Times New Roman" w:hint="eastAsia"/>
          <w:color w:val="333333"/>
          <w:shd w:val="clear" w:color="auto" w:fill="FFFFFF"/>
        </w:rPr>
        <w:t>继续按照国家</w:t>
      </w:r>
      <w:r w:rsidR="003C3B3B">
        <w:rPr>
          <w:rFonts w:ascii="Times New Roman" w:eastAsia="宋体" w:hAnsi="Times New Roman" w:hint="eastAsia"/>
          <w:color w:val="333333"/>
          <w:shd w:val="clear" w:color="auto" w:fill="FFFFFF"/>
        </w:rPr>
        <w:t>及</w:t>
      </w:r>
      <w:r w:rsidR="00AC5035">
        <w:rPr>
          <w:rFonts w:ascii="Times New Roman" w:eastAsia="宋体" w:hAnsi="Times New Roman" w:hint="eastAsia"/>
          <w:color w:val="333333"/>
          <w:shd w:val="clear" w:color="auto" w:fill="FFFFFF"/>
        </w:rPr>
        <w:t>中科</w:t>
      </w:r>
      <w:r w:rsidR="00AC5035" w:rsidRPr="00AC5035">
        <w:rPr>
          <w:rFonts w:ascii="Times New Roman" w:eastAsia="宋体" w:hAnsi="Times New Roman" w:hint="eastAsia"/>
          <w:color w:val="333333"/>
          <w:shd w:val="clear" w:color="auto" w:fill="FFFFFF"/>
        </w:rPr>
        <w:t>院关于信息公开的相关规定要求</w:t>
      </w:r>
      <w:r w:rsidR="00AC5035" w:rsidRPr="00AC5035">
        <w:rPr>
          <w:rFonts w:ascii="Times New Roman" w:eastAsia="宋体" w:hAnsi="Times New Roman" w:hint="eastAsia"/>
          <w:color w:val="333333"/>
          <w:shd w:val="clear" w:color="auto" w:fill="FFFFFF"/>
        </w:rPr>
        <w:t>，</w:t>
      </w:r>
      <w:r w:rsidR="00AC5035" w:rsidRPr="000E2B80">
        <w:rPr>
          <w:rFonts w:ascii="Times New Roman" w:eastAsia="宋体" w:hAnsi="Times New Roman" w:hint="eastAsia"/>
          <w:color w:val="333333"/>
          <w:shd w:val="clear" w:color="auto" w:fill="FFFFFF"/>
        </w:rPr>
        <w:t>进一步增强信息公开工作规范性，提升工作人员职业素养，</w:t>
      </w:r>
      <w:r w:rsidR="00AC5035" w:rsidRPr="00AC5035">
        <w:rPr>
          <w:rFonts w:ascii="Times New Roman" w:eastAsia="宋体" w:hAnsi="Times New Roman" w:hint="eastAsia"/>
          <w:color w:val="333333"/>
          <w:shd w:val="clear" w:color="auto" w:fill="FFFFFF"/>
        </w:rPr>
        <w:t>综合运用各种平台和渠道，</w:t>
      </w:r>
      <w:r w:rsidR="00AC5035" w:rsidRPr="000E2B80">
        <w:rPr>
          <w:rFonts w:ascii="Times New Roman" w:eastAsia="宋体" w:hAnsi="Times New Roman" w:hint="eastAsia"/>
          <w:color w:val="333333"/>
          <w:shd w:val="clear" w:color="auto" w:fill="FFFFFF"/>
        </w:rPr>
        <w:t>努力</w:t>
      </w:r>
      <w:r w:rsidR="00AC5035">
        <w:rPr>
          <w:rFonts w:ascii="Times New Roman" w:eastAsia="宋体" w:hAnsi="Times New Roman" w:hint="eastAsia"/>
          <w:color w:val="333333"/>
          <w:shd w:val="clear" w:color="auto" w:fill="FFFFFF"/>
        </w:rPr>
        <w:t>提高</w:t>
      </w:r>
      <w:r w:rsidR="00AC5035" w:rsidRPr="000E2B80">
        <w:rPr>
          <w:rFonts w:ascii="Times New Roman" w:eastAsia="宋体" w:hAnsi="Times New Roman" w:hint="eastAsia"/>
          <w:color w:val="333333"/>
          <w:shd w:val="clear" w:color="auto" w:fill="FFFFFF"/>
        </w:rPr>
        <w:t>公开</w:t>
      </w:r>
      <w:r w:rsidR="00AC5035">
        <w:rPr>
          <w:rFonts w:ascii="Times New Roman" w:eastAsia="宋体" w:hAnsi="Times New Roman" w:hint="eastAsia"/>
          <w:color w:val="333333"/>
          <w:shd w:val="clear" w:color="auto" w:fill="FFFFFF"/>
        </w:rPr>
        <w:t>质量和</w:t>
      </w:r>
      <w:r w:rsidR="00AC5035" w:rsidRPr="000E2B80">
        <w:rPr>
          <w:rFonts w:ascii="Times New Roman" w:eastAsia="宋体" w:hAnsi="Times New Roman" w:hint="eastAsia"/>
          <w:color w:val="333333"/>
          <w:shd w:val="clear" w:color="auto" w:fill="FFFFFF"/>
        </w:rPr>
        <w:t>时效，全力做好信息公开工作。</w:t>
      </w:r>
    </w:p>
    <w:p w14:paraId="3ABF82F1" w14:textId="77777777" w:rsidR="00481935" w:rsidRDefault="00481935" w:rsidP="009B6631">
      <w:pPr>
        <w:pStyle w:val="a5"/>
        <w:widowControl/>
        <w:shd w:val="clear" w:color="auto" w:fill="FFFFFF"/>
        <w:spacing w:beforeAutospacing="0" w:afterAutospacing="0" w:line="360" w:lineRule="auto"/>
        <w:ind w:firstLine="420"/>
        <w:jc w:val="both"/>
        <w:rPr>
          <w:rFonts w:ascii="Times New Roman" w:eastAsia="宋体" w:hAnsi="Times New Roman"/>
          <w:color w:val="333333"/>
        </w:rPr>
      </w:pPr>
      <w:r>
        <w:rPr>
          <w:rFonts w:ascii="Times New Roman" w:eastAsia="宋体" w:hAnsi="Times New Roman"/>
          <w:b/>
          <w:bCs/>
          <w:color w:val="333333"/>
          <w:shd w:val="clear" w:color="auto" w:fill="FFFFFF"/>
        </w:rPr>
        <w:t>六、其他需要报告的事项</w:t>
      </w:r>
    </w:p>
    <w:p w14:paraId="41AD1D96" w14:textId="6C4D69C3" w:rsidR="00481935" w:rsidRPr="00354C5F" w:rsidRDefault="00354C5F" w:rsidP="009B6631">
      <w:pPr>
        <w:pStyle w:val="a5"/>
        <w:widowControl/>
        <w:shd w:val="clear" w:color="auto" w:fill="FFFFFF"/>
        <w:spacing w:beforeAutospacing="0" w:afterAutospacing="0" w:line="360" w:lineRule="auto"/>
        <w:ind w:firstLine="420"/>
        <w:jc w:val="both"/>
        <w:rPr>
          <w:rFonts w:ascii="Times New Roman" w:eastAsia="宋体" w:hAnsi="Times New Roman"/>
          <w:color w:val="333333"/>
          <w:shd w:val="clear" w:color="auto" w:fill="FFFFFF"/>
        </w:rPr>
      </w:pPr>
      <w:r w:rsidRPr="00354C5F">
        <w:rPr>
          <w:rFonts w:ascii="Times New Roman" w:eastAsia="宋体" w:hAnsi="Times New Roman" w:hint="eastAsia"/>
          <w:color w:val="333333"/>
          <w:shd w:val="clear" w:color="auto" w:fill="FFFFFF"/>
        </w:rPr>
        <w:t>未收取信息处理费，无其他</w:t>
      </w:r>
      <w:proofErr w:type="gramStart"/>
      <w:r w:rsidRPr="00354C5F">
        <w:rPr>
          <w:rFonts w:ascii="Times New Roman" w:eastAsia="宋体" w:hAnsi="Times New Roman" w:hint="eastAsia"/>
          <w:color w:val="333333"/>
          <w:shd w:val="clear" w:color="auto" w:fill="FFFFFF"/>
        </w:rPr>
        <w:t>需报告</w:t>
      </w:r>
      <w:proofErr w:type="gramEnd"/>
      <w:r w:rsidRPr="00354C5F">
        <w:rPr>
          <w:rFonts w:ascii="Times New Roman" w:eastAsia="宋体" w:hAnsi="Times New Roman" w:hint="eastAsia"/>
          <w:color w:val="333333"/>
          <w:shd w:val="clear" w:color="auto" w:fill="FFFFFF"/>
        </w:rPr>
        <w:t>的事项。</w:t>
      </w:r>
    </w:p>
    <w:p w14:paraId="2954E294" w14:textId="77777777" w:rsidR="00481935" w:rsidRPr="00B01996" w:rsidRDefault="00481935" w:rsidP="009B6631">
      <w:pPr>
        <w:pStyle w:val="a5"/>
        <w:widowControl/>
        <w:shd w:val="clear" w:color="auto" w:fill="FFFFFF"/>
        <w:spacing w:beforeAutospacing="0" w:afterAutospacing="0" w:line="360" w:lineRule="auto"/>
        <w:ind w:firstLine="420"/>
        <w:jc w:val="both"/>
        <w:rPr>
          <w:rFonts w:ascii="Times New Roman" w:eastAsia="宋体" w:hAnsi="Times New Roman"/>
          <w:color w:val="333333"/>
          <w:shd w:val="clear" w:color="auto" w:fill="FFFFFF"/>
        </w:rPr>
      </w:pPr>
    </w:p>
    <w:sectPr w:rsidR="00481935" w:rsidRPr="00B019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1EC76" w14:textId="77777777" w:rsidR="00CC2D2A" w:rsidRDefault="00CC2D2A">
      <w:r>
        <w:separator/>
      </w:r>
    </w:p>
  </w:endnote>
  <w:endnote w:type="continuationSeparator" w:id="0">
    <w:p w14:paraId="51D13170" w14:textId="77777777" w:rsidR="00CC2D2A" w:rsidRDefault="00CC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9426" w14:textId="77777777" w:rsidR="00562025" w:rsidRDefault="00000000">
    <w:pPr>
      <w:pStyle w:val="a3"/>
    </w:pPr>
    <w:r>
      <w:rPr>
        <w:noProof/>
      </w:rPr>
      <mc:AlternateContent>
        <mc:Choice Requires="wps">
          <w:drawing>
            <wp:anchor distT="0" distB="0" distL="114300" distR="114300" simplePos="0" relativeHeight="251659264" behindDoc="0" locked="0" layoutInCell="1" allowOverlap="1" wp14:anchorId="3BFCD8FF" wp14:editId="6E1D84B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ACE474" w14:textId="77777777" w:rsidR="00562025"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FCD8F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ACE474" w14:textId="77777777" w:rsidR="00562025"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32E8" w14:textId="77777777" w:rsidR="00CC2D2A" w:rsidRDefault="00CC2D2A">
      <w:r>
        <w:separator/>
      </w:r>
    </w:p>
  </w:footnote>
  <w:footnote w:type="continuationSeparator" w:id="0">
    <w:p w14:paraId="68874027" w14:textId="77777777" w:rsidR="00CC2D2A" w:rsidRDefault="00CC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935"/>
    <w:rsid w:val="000025D9"/>
    <w:rsid w:val="00020FB5"/>
    <w:rsid w:val="0002714B"/>
    <w:rsid w:val="00030780"/>
    <w:rsid w:val="00030A8B"/>
    <w:rsid w:val="00030DE7"/>
    <w:rsid w:val="000525E1"/>
    <w:rsid w:val="00056219"/>
    <w:rsid w:val="00056BB9"/>
    <w:rsid w:val="000716FF"/>
    <w:rsid w:val="000831FD"/>
    <w:rsid w:val="00091E71"/>
    <w:rsid w:val="00096C7F"/>
    <w:rsid w:val="000A651F"/>
    <w:rsid w:val="000B37D7"/>
    <w:rsid w:val="000C4339"/>
    <w:rsid w:val="000C43DF"/>
    <w:rsid w:val="000D1C44"/>
    <w:rsid w:val="000D7DAE"/>
    <w:rsid w:val="000E2B80"/>
    <w:rsid w:val="000E3C4D"/>
    <w:rsid w:val="000F0F6D"/>
    <w:rsid w:val="000F7B61"/>
    <w:rsid w:val="00102198"/>
    <w:rsid w:val="001046A1"/>
    <w:rsid w:val="001158BB"/>
    <w:rsid w:val="0012523F"/>
    <w:rsid w:val="001526C3"/>
    <w:rsid w:val="00152F50"/>
    <w:rsid w:val="001662C3"/>
    <w:rsid w:val="001663E7"/>
    <w:rsid w:val="00177709"/>
    <w:rsid w:val="001807B0"/>
    <w:rsid w:val="00184B64"/>
    <w:rsid w:val="001945E6"/>
    <w:rsid w:val="0019675D"/>
    <w:rsid w:val="00196DEF"/>
    <w:rsid w:val="001A350B"/>
    <w:rsid w:val="001B1AD8"/>
    <w:rsid w:val="001C45DC"/>
    <w:rsid w:val="001C4957"/>
    <w:rsid w:val="001E3A5F"/>
    <w:rsid w:val="001E62A6"/>
    <w:rsid w:val="001F5B47"/>
    <w:rsid w:val="001F6C93"/>
    <w:rsid w:val="00212D8F"/>
    <w:rsid w:val="00236E0A"/>
    <w:rsid w:val="00242090"/>
    <w:rsid w:val="0024231C"/>
    <w:rsid w:val="00242400"/>
    <w:rsid w:val="002430B7"/>
    <w:rsid w:val="0025717E"/>
    <w:rsid w:val="00260BA3"/>
    <w:rsid w:val="00260F5C"/>
    <w:rsid w:val="002679CF"/>
    <w:rsid w:val="00270BDB"/>
    <w:rsid w:val="00273660"/>
    <w:rsid w:val="002801E3"/>
    <w:rsid w:val="00280732"/>
    <w:rsid w:val="002A1EA8"/>
    <w:rsid w:val="002B2874"/>
    <w:rsid w:val="002B2ED3"/>
    <w:rsid w:val="002C65EA"/>
    <w:rsid w:val="002D1E4B"/>
    <w:rsid w:val="002D4D82"/>
    <w:rsid w:val="002E7F1A"/>
    <w:rsid w:val="00306EC6"/>
    <w:rsid w:val="00311E16"/>
    <w:rsid w:val="0032392A"/>
    <w:rsid w:val="00323AE3"/>
    <w:rsid w:val="00325BAF"/>
    <w:rsid w:val="003312C3"/>
    <w:rsid w:val="00352A8F"/>
    <w:rsid w:val="00354C5F"/>
    <w:rsid w:val="003A0914"/>
    <w:rsid w:val="003A6D6C"/>
    <w:rsid w:val="003B0D4E"/>
    <w:rsid w:val="003B1E6F"/>
    <w:rsid w:val="003C1AD8"/>
    <w:rsid w:val="003C3B3B"/>
    <w:rsid w:val="003C75B8"/>
    <w:rsid w:val="003D3264"/>
    <w:rsid w:val="003E34B4"/>
    <w:rsid w:val="003F06BD"/>
    <w:rsid w:val="003F17BE"/>
    <w:rsid w:val="003F23DD"/>
    <w:rsid w:val="00413ABA"/>
    <w:rsid w:val="004144B7"/>
    <w:rsid w:val="00416125"/>
    <w:rsid w:val="00431A12"/>
    <w:rsid w:val="00433D32"/>
    <w:rsid w:val="0043719D"/>
    <w:rsid w:val="004449C2"/>
    <w:rsid w:val="00445698"/>
    <w:rsid w:val="00481935"/>
    <w:rsid w:val="00484779"/>
    <w:rsid w:val="0049208C"/>
    <w:rsid w:val="00492557"/>
    <w:rsid w:val="00496DEA"/>
    <w:rsid w:val="004C63B3"/>
    <w:rsid w:val="004D04F2"/>
    <w:rsid w:val="004D4793"/>
    <w:rsid w:val="004D4F77"/>
    <w:rsid w:val="004E2D6B"/>
    <w:rsid w:val="004F359A"/>
    <w:rsid w:val="0050435E"/>
    <w:rsid w:val="00515628"/>
    <w:rsid w:val="005234A9"/>
    <w:rsid w:val="00524303"/>
    <w:rsid w:val="00542852"/>
    <w:rsid w:val="005448A4"/>
    <w:rsid w:val="0055059D"/>
    <w:rsid w:val="00552B1E"/>
    <w:rsid w:val="00553B15"/>
    <w:rsid w:val="00557E02"/>
    <w:rsid w:val="005635DE"/>
    <w:rsid w:val="0056444C"/>
    <w:rsid w:val="00570AFE"/>
    <w:rsid w:val="00574D9A"/>
    <w:rsid w:val="0057515E"/>
    <w:rsid w:val="005807CA"/>
    <w:rsid w:val="005A2EDF"/>
    <w:rsid w:val="005B3C35"/>
    <w:rsid w:val="005B4EF2"/>
    <w:rsid w:val="005C2789"/>
    <w:rsid w:val="005C2935"/>
    <w:rsid w:val="005C6B84"/>
    <w:rsid w:val="005D17C9"/>
    <w:rsid w:val="005E1C53"/>
    <w:rsid w:val="005E522D"/>
    <w:rsid w:val="005F3F02"/>
    <w:rsid w:val="005F4A11"/>
    <w:rsid w:val="00603FFD"/>
    <w:rsid w:val="006043B9"/>
    <w:rsid w:val="00604A46"/>
    <w:rsid w:val="00612D0D"/>
    <w:rsid w:val="006145C0"/>
    <w:rsid w:val="0061673C"/>
    <w:rsid w:val="00616CD0"/>
    <w:rsid w:val="00620424"/>
    <w:rsid w:val="00637026"/>
    <w:rsid w:val="00643633"/>
    <w:rsid w:val="006445D4"/>
    <w:rsid w:val="00646057"/>
    <w:rsid w:val="00647EEC"/>
    <w:rsid w:val="006578A2"/>
    <w:rsid w:val="0066657E"/>
    <w:rsid w:val="00671E3E"/>
    <w:rsid w:val="00675F84"/>
    <w:rsid w:val="00676806"/>
    <w:rsid w:val="00681BC5"/>
    <w:rsid w:val="00683B65"/>
    <w:rsid w:val="00690D1F"/>
    <w:rsid w:val="006935A7"/>
    <w:rsid w:val="0069409C"/>
    <w:rsid w:val="00696344"/>
    <w:rsid w:val="006B15BB"/>
    <w:rsid w:val="006C0932"/>
    <w:rsid w:val="006D000B"/>
    <w:rsid w:val="006E128B"/>
    <w:rsid w:val="006E1B2B"/>
    <w:rsid w:val="006E5E12"/>
    <w:rsid w:val="006F070B"/>
    <w:rsid w:val="00702FDB"/>
    <w:rsid w:val="00704B92"/>
    <w:rsid w:val="00707761"/>
    <w:rsid w:val="00707786"/>
    <w:rsid w:val="00721442"/>
    <w:rsid w:val="00733943"/>
    <w:rsid w:val="00733BA3"/>
    <w:rsid w:val="0073795F"/>
    <w:rsid w:val="007406BD"/>
    <w:rsid w:val="00743D40"/>
    <w:rsid w:val="00746086"/>
    <w:rsid w:val="00751640"/>
    <w:rsid w:val="00751707"/>
    <w:rsid w:val="007670C3"/>
    <w:rsid w:val="00767E60"/>
    <w:rsid w:val="007726CF"/>
    <w:rsid w:val="0077618C"/>
    <w:rsid w:val="00794E75"/>
    <w:rsid w:val="007A01CA"/>
    <w:rsid w:val="007B4F41"/>
    <w:rsid w:val="007D2F75"/>
    <w:rsid w:val="007D3027"/>
    <w:rsid w:val="007D7A60"/>
    <w:rsid w:val="007E332E"/>
    <w:rsid w:val="007F06D3"/>
    <w:rsid w:val="008049A4"/>
    <w:rsid w:val="0080538C"/>
    <w:rsid w:val="00817A6A"/>
    <w:rsid w:val="0082771E"/>
    <w:rsid w:val="00834A4F"/>
    <w:rsid w:val="00834CA6"/>
    <w:rsid w:val="00836582"/>
    <w:rsid w:val="00842143"/>
    <w:rsid w:val="008469E0"/>
    <w:rsid w:val="008636A0"/>
    <w:rsid w:val="00863E14"/>
    <w:rsid w:val="00865720"/>
    <w:rsid w:val="008659ED"/>
    <w:rsid w:val="008710AA"/>
    <w:rsid w:val="00872BBC"/>
    <w:rsid w:val="00890F1A"/>
    <w:rsid w:val="008942A2"/>
    <w:rsid w:val="00895CB6"/>
    <w:rsid w:val="008A0B40"/>
    <w:rsid w:val="008A3AFB"/>
    <w:rsid w:val="008B1C21"/>
    <w:rsid w:val="008C28C9"/>
    <w:rsid w:val="008D11D4"/>
    <w:rsid w:val="008D1E28"/>
    <w:rsid w:val="008D21C9"/>
    <w:rsid w:val="008E42B1"/>
    <w:rsid w:val="008E4B4B"/>
    <w:rsid w:val="008F0676"/>
    <w:rsid w:val="008F715B"/>
    <w:rsid w:val="009002F3"/>
    <w:rsid w:val="00900D02"/>
    <w:rsid w:val="0090773F"/>
    <w:rsid w:val="009169A1"/>
    <w:rsid w:val="009203CC"/>
    <w:rsid w:val="0092111B"/>
    <w:rsid w:val="0092188B"/>
    <w:rsid w:val="009234FB"/>
    <w:rsid w:val="00935BE5"/>
    <w:rsid w:val="0094095F"/>
    <w:rsid w:val="00943269"/>
    <w:rsid w:val="00952202"/>
    <w:rsid w:val="00952EF0"/>
    <w:rsid w:val="009727F5"/>
    <w:rsid w:val="00977920"/>
    <w:rsid w:val="00980577"/>
    <w:rsid w:val="00981632"/>
    <w:rsid w:val="00986316"/>
    <w:rsid w:val="009A18DE"/>
    <w:rsid w:val="009A2524"/>
    <w:rsid w:val="009A4410"/>
    <w:rsid w:val="009A6F65"/>
    <w:rsid w:val="009B2CA2"/>
    <w:rsid w:val="009B5CEB"/>
    <w:rsid w:val="009B6631"/>
    <w:rsid w:val="009B6A5A"/>
    <w:rsid w:val="009B7C0A"/>
    <w:rsid w:val="009D10FE"/>
    <w:rsid w:val="009D206D"/>
    <w:rsid w:val="009E0703"/>
    <w:rsid w:val="009E4503"/>
    <w:rsid w:val="009E5BBE"/>
    <w:rsid w:val="00A11CC4"/>
    <w:rsid w:val="00A22D63"/>
    <w:rsid w:val="00A36196"/>
    <w:rsid w:val="00A36450"/>
    <w:rsid w:val="00A40D83"/>
    <w:rsid w:val="00A712E3"/>
    <w:rsid w:val="00A80837"/>
    <w:rsid w:val="00A877F9"/>
    <w:rsid w:val="00A92B2C"/>
    <w:rsid w:val="00A943E5"/>
    <w:rsid w:val="00A96F52"/>
    <w:rsid w:val="00AC5035"/>
    <w:rsid w:val="00AD4B40"/>
    <w:rsid w:val="00AF665E"/>
    <w:rsid w:val="00B013EC"/>
    <w:rsid w:val="00B01996"/>
    <w:rsid w:val="00B033FC"/>
    <w:rsid w:val="00B04679"/>
    <w:rsid w:val="00B15A71"/>
    <w:rsid w:val="00B40188"/>
    <w:rsid w:val="00B42F48"/>
    <w:rsid w:val="00B42F92"/>
    <w:rsid w:val="00B44F48"/>
    <w:rsid w:val="00B60F6C"/>
    <w:rsid w:val="00B6622B"/>
    <w:rsid w:val="00B71120"/>
    <w:rsid w:val="00B76662"/>
    <w:rsid w:val="00B80200"/>
    <w:rsid w:val="00B83F9D"/>
    <w:rsid w:val="00B87DDD"/>
    <w:rsid w:val="00BA2903"/>
    <w:rsid w:val="00BD5776"/>
    <w:rsid w:val="00BE17C9"/>
    <w:rsid w:val="00BF168A"/>
    <w:rsid w:val="00BF7131"/>
    <w:rsid w:val="00C130B5"/>
    <w:rsid w:val="00C130E3"/>
    <w:rsid w:val="00C23094"/>
    <w:rsid w:val="00C26844"/>
    <w:rsid w:val="00C30052"/>
    <w:rsid w:val="00C370B3"/>
    <w:rsid w:val="00C55688"/>
    <w:rsid w:val="00C55F18"/>
    <w:rsid w:val="00C615A5"/>
    <w:rsid w:val="00C62999"/>
    <w:rsid w:val="00C676E0"/>
    <w:rsid w:val="00C7505B"/>
    <w:rsid w:val="00C85448"/>
    <w:rsid w:val="00C93F24"/>
    <w:rsid w:val="00CA516F"/>
    <w:rsid w:val="00CB1E86"/>
    <w:rsid w:val="00CB510B"/>
    <w:rsid w:val="00CC2D2A"/>
    <w:rsid w:val="00CC51A3"/>
    <w:rsid w:val="00CD66EE"/>
    <w:rsid w:val="00CE41A2"/>
    <w:rsid w:val="00CF258C"/>
    <w:rsid w:val="00D11E19"/>
    <w:rsid w:val="00D16244"/>
    <w:rsid w:val="00D166A6"/>
    <w:rsid w:val="00D17985"/>
    <w:rsid w:val="00D17CB7"/>
    <w:rsid w:val="00D25D38"/>
    <w:rsid w:val="00D3023F"/>
    <w:rsid w:val="00D35377"/>
    <w:rsid w:val="00D42A89"/>
    <w:rsid w:val="00D45D1E"/>
    <w:rsid w:val="00D6135E"/>
    <w:rsid w:val="00D61DD6"/>
    <w:rsid w:val="00D6390D"/>
    <w:rsid w:val="00D70088"/>
    <w:rsid w:val="00D732D5"/>
    <w:rsid w:val="00D76D04"/>
    <w:rsid w:val="00D77063"/>
    <w:rsid w:val="00D81C82"/>
    <w:rsid w:val="00D83F3D"/>
    <w:rsid w:val="00D85F56"/>
    <w:rsid w:val="00D904D5"/>
    <w:rsid w:val="00D92546"/>
    <w:rsid w:val="00D9259A"/>
    <w:rsid w:val="00D93886"/>
    <w:rsid w:val="00D97C1C"/>
    <w:rsid w:val="00D97EB3"/>
    <w:rsid w:val="00DA0965"/>
    <w:rsid w:val="00DA2981"/>
    <w:rsid w:val="00DB2303"/>
    <w:rsid w:val="00DB3E80"/>
    <w:rsid w:val="00DB52C1"/>
    <w:rsid w:val="00DC1D1D"/>
    <w:rsid w:val="00DD1913"/>
    <w:rsid w:val="00DD2A0C"/>
    <w:rsid w:val="00DE6736"/>
    <w:rsid w:val="00DF040C"/>
    <w:rsid w:val="00DF0B4D"/>
    <w:rsid w:val="00E10F73"/>
    <w:rsid w:val="00E1224C"/>
    <w:rsid w:val="00E20D6A"/>
    <w:rsid w:val="00E235D7"/>
    <w:rsid w:val="00E31B00"/>
    <w:rsid w:val="00E33AEB"/>
    <w:rsid w:val="00E33BF0"/>
    <w:rsid w:val="00E42870"/>
    <w:rsid w:val="00E44BD4"/>
    <w:rsid w:val="00E7470C"/>
    <w:rsid w:val="00E83CBA"/>
    <w:rsid w:val="00E951C8"/>
    <w:rsid w:val="00E95C88"/>
    <w:rsid w:val="00E9693A"/>
    <w:rsid w:val="00EA480A"/>
    <w:rsid w:val="00ED3309"/>
    <w:rsid w:val="00ED72EE"/>
    <w:rsid w:val="00EF7778"/>
    <w:rsid w:val="00F04522"/>
    <w:rsid w:val="00F1409E"/>
    <w:rsid w:val="00F21C70"/>
    <w:rsid w:val="00F260EB"/>
    <w:rsid w:val="00F30C03"/>
    <w:rsid w:val="00F341D4"/>
    <w:rsid w:val="00F356AC"/>
    <w:rsid w:val="00F43DC1"/>
    <w:rsid w:val="00F46EE7"/>
    <w:rsid w:val="00F551FF"/>
    <w:rsid w:val="00F57A80"/>
    <w:rsid w:val="00F6001D"/>
    <w:rsid w:val="00F60F93"/>
    <w:rsid w:val="00F61CC5"/>
    <w:rsid w:val="00F63205"/>
    <w:rsid w:val="00F76EC9"/>
    <w:rsid w:val="00F83799"/>
    <w:rsid w:val="00F83A18"/>
    <w:rsid w:val="00F85FE0"/>
    <w:rsid w:val="00F9148D"/>
    <w:rsid w:val="00FA7692"/>
    <w:rsid w:val="00FA76E8"/>
    <w:rsid w:val="00FB75FC"/>
    <w:rsid w:val="00FC0234"/>
    <w:rsid w:val="00FC45CF"/>
    <w:rsid w:val="00FC75F6"/>
    <w:rsid w:val="00FE3441"/>
    <w:rsid w:val="00FE3E5C"/>
    <w:rsid w:val="00FF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2399"/>
  <w15:chartTrackingRefBased/>
  <w15:docId w15:val="{3DFF21D9-1009-4039-A30A-53D2A665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93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481935"/>
    <w:pPr>
      <w:tabs>
        <w:tab w:val="center" w:pos="4153"/>
        <w:tab w:val="right" w:pos="8306"/>
      </w:tabs>
      <w:snapToGrid w:val="0"/>
      <w:jc w:val="left"/>
    </w:pPr>
    <w:rPr>
      <w:sz w:val="18"/>
    </w:rPr>
  </w:style>
  <w:style w:type="character" w:customStyle="1" w:styleId="a4">
    <w:name w:val="页脚 字符"/>
    <w:basedOn w:val="a0"/>
    <w:link w:val="a3"/>
    <w:rsid w:val="00481935"/>
    <w:rPr>
      <w:sz w:val="18"/>
      <w:szCs w:val="24"/>
    </w:rPr>
  </w:style>
  <w:style w:type="paragraph" w:styleId="a5">
    <w:name w:val="Normal (Web)"/>
    <w:basedOn w:val="a"/>
    <w:uiPriority w:val="99"/>
    <w:qFormat/>
    <w:rsid w:val="00481935"/>
    <w:pPr>
      <w:spacing w:beforeAutospacing="1" w:afterAutospacing="1"/>
      <w:jc w:val="left"/>
    </w:pPr>
    <w:rPr>
      <w:rFonts w:cs="Times New Roman"/>
      <w:kern w:val="0"/>
      <w:sz w:val="24"/>
    </w:rPr>
  </w:style>
  <w:style w:type="paragraph" w:styleId="a6">
    <w:name w:val="header"/>
    <w:basedOn w:val="a"/>
    <w:link w:val="a7"/>
    <w:uiPriority w:val="99"/>
    <w:unhideWhenUsed/>
    <w:rsid w:val="00C130E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130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02295">
      <w:bodyDiv w:val="1"/>
      <w:marLeft w:val="0"/>
      <w:marRight w:val="0"/>
      <w:marTop w:val="0"/>
      <w:marBottom w:val="0"/>
      <w:divBdr>
        <w:top w:val="none" w:sz="0" w:space="0" w:color="auto"/>
        <w:left w:val="none" w:sz="0" w:space="0" w:color="auto"/>
        <w:bottom w:val="none" w:sz="0" w:space="0" w:color="auto"/>
        <w:right w:val="none" w:sz="0" w:space="0" w:color="auto"/>
      </w:divBdr>
    </w:div>
    <w:div w:id="976448245">
      <w:bodyDiv w:val="1"/>
      <w:marLeft w:val="0"/>
      <w:marRight w:val="0"/>
      <w:marTop w:val="0"/>
      <w:marBottom w:val="0"/>
      <w:divBdr>
        <w:top w:val="none" w:sz="0" w:space="0" w:color="auto"/>
        <w:left w:val="none" w:sz="0" w:space="0" w:color="auto"/>
        <w:bottom w:val="none" w:sz="0" w:space="0" w:color="auto"/>
        <w:right w:val="none" w:sz="0" w:space="0" w:color="auto"/>
      </w:divBdr>
    </w:div>
    <w:div w:id="1313557943">
      <w:bodyDiv w:val="1"/>
      <w:marLeft w:val="0"/>
      <w:marRight w:val="0"/>
      <w:marTop w:val="0"/>
      <w:marBottom w:val="0"/>
      <w:divBdr>
        <w:top w:val="none" w:sz="0" w:space="0" w:color="auto"/>
        <w:left w:val="none" w:sz="0" w:space="0" w:color="auto"/>
        <w:bottom w:val="none" w:sz="0" w:space="0" w:color="auto"/>
        <w:right w:val="none" w:sz="0" w:space="0" w:color="auto"/>
      </w:divBdr>
      <w:divsChild>
        <w:div w:id="52896750">
          <w:marLeft w:val="0"/>
          <w:marRight w:val="0"/>
          <w:marTop w:val="0"/>
          <w:marBottom w:val="0"/>
          <w:divBdr>
            <w:top w:val="none" w:sz="0" w:space="0" w:color="auto"/>
            <w:left w:val="none" w:sz="0" w:space="0" w:color="auto"/>
            <w:bottom w:val="none" w:sz="0" w:space="0" w:color="auto"/>
            <w:right w:val="none" w:sz="0" w:space="0" w:color="auto"/>
          </w:divBdr>
        </w:div>
        <w:div w:id="2026714251">
          <w:marLeft w:val="0"/>
          <w:marRight w:val="0"/>
          <w:marTop w:val="0"/>
          <w:marBottom w:val="0"/>
          <w:divBdr>
            <w:top w:val="none" w:sz="0" w:space="0" w:color="auto"/>
            <w:left w:val="none" w:sz="0" w:space="0" w:color="auto"/>
            <w:bottom w:val="none" w:sz="0" w:space="0" w:color="auto"/>
            <w:right w:val="none" w:sz="0" w:space="0" w:color="auto"/>
          </w:divBdr>
        </w:div>
      </w:divsChild>
    </w:div>
    <w:div w:id="1519344963">
      <w:bodyDiv w:val="1"/>
      <w:marLeft w:val="0"/>
      <w:marRight w:val="0"/>
      <w:marTop w:val="0"/>
      <w:marBottom w:val="0"/>
      <w:divBdr>
        <w:top w:val="none" w:sz="0" w:space="0" w:color="auto"/>
        <w:left w:val="none" w:sz="0" w:space="0" w:color="auto"/>
        <w:bottom w:val="none" w:sz="0" w:space="0" w:color="auto"/>
        <w:right w:val="none" w:sz="0" w:space="0" w:color="auto"/>
      </w:divBdr>
    </w:div>
    <w:div w:id="15484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徐杨</dc:creator>
  <cp:keywords/>
  <dc:description/>
  <cp:lastModifiedBy>徐杨</cp:lastModifiedBy>
  <cp:revision>45</cp:revision>
  <dcterms:created xsi:type="dcterms:W3CDTF">2023-03-20T06:42:00Z</dcterms:created>
  <dcterms:modified xsi:type="dcterms:W3CDTF">2023-03-23T07:21:00Z</dcterms:modified>
</cp:coreProperties>
</file>